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B9" w:rsidRPr="00100115" w:rsidRDefault="00AA17B9" w:rsidP="00AA17B9">
      <w:pPr>
        <w:spacing w:after="0" w:line="240" w:lineRule="auto"/>
        <w:ind w:left="720"/>
        <w:jc w:val="center"/>
        <w:rPr>
          <w:rFonts w:ascii="Times New Roman" w:eastAsia="Times New Roman" w:hAnsi="Times New Roman"/>
          <w:b/>
          <w:sz w:val="36"/>
          <w:szCs w:val="36"/>
          <w:lang w:eastAsia="fr-FR"/>
        </w:rPr>
      </w:pPr>
      <w:r w:rsidRPr="00100115">
        <w:rPr>
          <w:rFonts w:ascii="Times New Roman" w:eastAsia="Times New Roman" w:hAnsi="Times New Roman"/>
          <w:b/>
          <w:color w:val="000000"/>
          <w:sz w:val="36"/>
          <w:szCs w:val="36"/>
          <w:lang w:eastAsia="fr-FR"/>
        </w:rPr>
        <w:t>L’ACER-MJO,</w:t>
      </w:r>
    </w:p>
    <w:p w:rsidR="00AA17B9" w:rsidRPr="00100115" w:rsidRDefault="00AA17B9" w:rsidP="00AA17B9">
      <w:pPr>
        <w:spacing w:after="0" w:line="240" w:lineRule="auto"/>
        <w:ind w:left="720"/>
        <w:jc w:val="center"/>
        <w:rPr>
          <w:rFonts w:ascii="Times New Roman" w:eastAsia="Times New Roman" w:hAnsi="Times New Roman"/>
          <w:b/>
          <w:sz w:val="36"/>
          <w:szCs w:val="36"/>
          <w:lang w:eastAsia="fr-FR"/>
        </w:rPr>
      </w:pPr>
      <w:r w:rsidRPr="00100115">
        <w:rPr>
          <w:rFonts w:ascii="Times New Roman" w:eastAsia="Times New Roman" w:hAnsi="Times New Roman"/>
          <w:b/>
          <w:color w:val="000000"/>
          <w:sz w:val="36"/>
          <w:szCs w:val="36"/>
          <w:lang w:eastAsia="fr-FR"/>
        </w:rPr>
        <w:t>Le Collège des Bernardins,</w:t>
      </w:r>
    </w:p>
    <w:p w:rsidR="00AA17B9" w:rsidRPr="00100115" w:rsidRDefault="00AA17B9" w:rsidP="00AA17B9">
      <w:pPr>
        <w:spacing w:after="0" w:line="240" w:lineRule="auto"/>
        <w:ind w:left="720"/>
        <w:jc w:val="center"/>
        <w:rPr>
          <w:rFonts w:ascii="Times New Roman" w:eastAsia="Times New Roman" w:hAnsi="Times New Roman"/>
          <w:b/>
          <w:sz w:val="36"/>
          <w:szCs w:val="36"/>
          <w:lang w:eastAsia="fr-FR"/>
        </w:rPr>
      </w:pPr>
      <w:r w:rsidRPr="00100115">
        <w:rPr>
          <w:rFonts w:ascii="Times New Roman" w:eastAsia="Times New Roman" w:hAnsi="Times New Roman"/>
          <w:b/>
          <w:color w:val="000000"/>
          <w:sz w:val="36"/>
          <w:szCs w:val="36"/>
          <w:lang w:eastAsia="fr-FR"/>
        </w:rPr>
        <w:t xml:space="preserve">Les Editeurs Réunis, </w:t>
      </w:r>
    </w:p>
    <w:p w:rsidR="00AA17B9" w:rsidRPr="00100115" w:rsidRDefault="00AA17B9" w:rsidP="00AA17B9">
      <w:pPr>
        <w:spacing w:after="0" w:line="240" w:lineRule="auto"/>
        <w:ind w:left="720"/>
        <w:jc w:val="center"/>
        <w:rPr>
          <w:rFonts w:ascii="Times New Roman" w:eastAsia="Times New Roman" w:hAnsi="Times New Roman"/>
          <w:b/>
          <w:sz w:val="36"/>
          <w:szCs w:val="36"/>
          <w:lang w:eastAsia="fr-FR"/>
        </w:rPr>
      </w:pPr>
      <w:r w:rsidRPr="00365A09">
        <w:rPr>
          <w:rFonts w:ascii="Times New Roman" w:eastAsia="Times New Roman" w:hAnsi="Times New Roman"/>
          <w:b/>
          <w:i/>
          <w:color w:val="000000"/>
          <w:sz w:val="36"/>
          <w:szCs w:val="36"/>
          <w:lang w:eastAsia="fr-FR"/>
        </w:rPr>
        <w:t>Le Messager orthodoxe</w:t>
      </w:r>
      <w:r w:rsidRPr="00100115">
        <w:rPr>
          <w:rFonts w:ascii="Times New Roman" w:eastAsia="Times New Roman" w:hAnsi="Times New Roman"/>
          <w:b/>
          <w:color w:val="000000"/>
          <w:sz w:val="36"/>
          <w:szCs w:val="36"/>
          <w:lang w:eastAsia="fr-FR"/>
        </w:rPr>
        <w:t xml:space="preserve">, </w:t>
      </w:r>
    </w:p>
    <w:p w:rsidR="00893EF6" w:rsidRPr="007D44AC" w:rsidRDefault="00AA17B9" w:rsidP="007D44AC">
      <w:pPr>
        <w:spacing w:after="0" w:line="240" w:lineRule="auto"/>
        <w:ind w:left="720"/>
        <w:jc w:val="center"/>
        <w:rPr>
          <w:rFonts w:ascii="Times New Roman" w:eastAsia="Times New Roman" w:hAnsi="Times New Roman"/>
          <w:b/>
          <w:color w:val="000000"/>
          <w:sz w:val="36"/>
          <w:szCs w:val="36"/>
          <w:lang w:eastAsia="fr-FR"/>
        </w:rPr>
      </w:pPr>
      <w:r w:rsidRPr="00100115">
        <w:rPr>
          <w:rFonts w:ascii="Times New Roman" w:eastAsia="Times New Roman" w:hAnsi="Times New Roman"/>
          <w:b/>
          <w:color w:val="000000"/>
          <w:sz w:val="36"/>
          <w:szCs w:val="36"/>
          <w:lang w:eastAsia="fr-FR"/>
        </w:rPr>
        <w:t xml:space="preserve">Le </w:t>
      </w:r>
      <w:proofErr w:type="spellStart"/>
      <w:r w:rsidRPr="00365A09">
        <w:rPr>
          <w:rFonts w:ascii="Times New Roman" w:eastAsia="Times New Roman" w:hAnsi="Times New Roman"/>
          <w:b/>
          <w:i/>
          <w:color w:val="000000"/>
          <w:sz w:val="36"/>
          <w:szCs w:val="36"/>
          <w:lang w:eastAsia="fr-FR"/>
        </w:rPr>
        <w:t>Ves</w:t>
      </w:r>
      <w:r w:rsidR="00365A09" w:rsidRPr="00365A09">
        <w:rPr>
          <w:rFonts w:ascii="Times New Roman" w:eastAsia="Times New Roman" w:hAnsi="Times New Roman"/>
          <w:b/>
          <w:i/>
          <w:color w:val="000000"/>
          <w:sz w:val="36"/>
          <w:szCs w:val="36"/>
          <w:lang w:eastAsia="fr-FR"/>
        </w:rPr>
        <w:t>t</w:t>
      </w:r>
      <w:r w:rsidRPr="00365A09">
        <w:rPr>
          <w:rFonts w:ascii="Times New Roman" w:eastAsia="Times New Roman" w:hAnsi="Times New Roman"/>
          <w:b/>
          <w:i/>
          <w:color w:val="000000"/>
          <w:sz w:val="36"/>
          <w:szCs w:val="36"/>
          <w:lang w:eastAsia="fr-FR"/>
        </w:rPr>
        <w:t>nik</w:t>
      </w:r>
      <w:proofErr w:type="spellEnd"/>
      <w:r w:rsidRPr="00365A09">
        <w:rPr>
          <w:rFonts w:ascii="Times New Roman" w:eastAsia="Times New Roman" w:hAnsi="Times New Roman"/>
          <w:b/>
          <w:i/>
          <w:color w:val="000000"/>
          <w:sz w:val="36"/>
          <w:szCs w:val="36"/>
          <w:lang w:eastAsia="fr-FR"/>
        </w:rPr>
        <w:t xml:space="preserve"> RHD</w:t>
      </w:r>
    </w:p>
    <w:p w:rsidR="00AA17B9" w:rsidRPr="00100115" w:rsidRDefault="00AA17B9" w:rsidP="00AA17B9">
      <w:pPr>
        <w:spacing w:after="0" w:line="240" w:lineRule="auto"/>
        <w:ind w:left="720"/>
        <w:jc w:val="center"/>
        <w:rPr>
          <w:rFonts w:ascii="Times New Roman" w:eastAsia="Times New Roman" w:hAnsi="Times New Roman"/>
          <w:color w:val="1F497D" w:themeColor="text2"/>
          <w:sz w:val="28"/>
          <w:szCs w:val="28"/>
          <w:lang w:eastAsia="fr-FR"/>
        </w:rPr>
      </w:pPr>
    </w:p>
    <w:p w:rsidR="00AA17B9" w:rsidRPr="00100115" w:rsidRDefault="005627D6" w:rsidP="00AA17B9">
      <w:pPr>
        <w:spacing w:after="0" w:line="240" w:lineRule="auto"/>
        <w:ind w:left="720"/>
        <w:jc w:val="center"/>
        <w:rPr>
          <w:rFonts w:ascii="Times New Roman" w:eastAsia="Times New Roman" w:hAnsi="Times New Roman"/>
          <w:b/>
          <w:bCs/>
          <w:color w:val="1F497D" w:themeColor="text2"/>
          <w:sz w:val="48"/>
          <w:szCs w:val="48"/>
          <w:u w:val="single"/>
          <w:lang w:eastAsia="fr-FR"/>
        </w:rPr>
      </w:pPr>
      <w:r w:rsidRPr="00100115">
        <w:rPr>
          <w:rFonts w:ascii="Times New Roman" w:eastAsia="Times New Roman" w:hAnsi="Times New Roman"/>
          <w:b/>
          <w:bCs/>
          <w:color w:val="1F497D" w:themeColor="text2"/>
          <w:sz w:val="48"/>
          <w:szCs w:val="48"/>
          <w:u w:val="single"/>
          <w:lang w:eastAsia="fr-FR"/>
        </w:rPr>
        <w:t>Colloque des 27-</w:t>
      </w:r>
      <w:r w:rsidR="00AA17B9" w:rsidRPr="00100115">
        <w:rPr>
          <w:rFonts w:ascii="Times New Roman" w:eastAsia="Times New Roman" w:hAnsi="Times New Roman"/>
          <w:b/>
          <w:bCs/>
          <w:color w:val="1F497D" w:themeColor="text2"/>
          <w:sz w:val="48"/>
          <w:szCs w:val="48"/>
          <w:u w:val="single"/>
          <w:lang w:eastAsia="fr-FR"/>
        </w:rPr>
        <w:t xml:space="preserve">28 juin 2014 </w:t>
      </w:r>
    </w:p>
    <w:p w:rsidR="00100115" w:rsidRDefault="00100115" w:rsidP="00AA17B9">
      <w:pPr>
        <w:spacing w:after="0" w:line="240" w:lineRule="auto"/>
        <w:ind w:left="720"/>
        <w:jc w:val="center"/>
        <w:rPr>
          <w:rFonts w:ascii="Times New Roman" w:eastAsia="Times New Roman" w:hAnsi="Times New Roman"/>
          <w:b/>
          <w:bCs/>
          <w:color w:val="000000"/>
          <w:sz w:val="28"/>
          <w:szCs w:val="28"/>
          <w:lang w:eastAsia="fr-FR"/>
        </w:rPr>
      </w:pPr>
    </w:p>
    <w:p w:rsidR="00100115" w:rsidRDefault="00100115" w:rsidP="00AA17B9">
      <w:pPr>
        <w:spacing w:after="0" w:line="240" w:lineRule="auto"/>
        <w:ind w:left="720"/>
        <w:jc w:val="center"/>
        <w:rPr>
          <w:rFonts w:ascii="Times New Roman" w:eastAsia="Times New Roman" w:hAnsi="Times New Roman"/>
          <w:b/>
          <w:bCs/>
          <w:color w:val="000000"/>
          <w:sz w:val="28"/>
          <w:szCs w:val="28"/>
          <w:lang w:eastAsia="fr-FR"/>
        </w:rPr>
      </w:pPr>
      <w:r>
        <w:rPr>
          <w:rFonts w:ascii="Times New Roman" w:eastAsia="Times New Roman" w:hAnsi="Times New Roman"/>
          <w:b/>
          <w:bCs/>
          <w:color w:val="000000"/>
          <w:sz w:val="28"/>
          <w:szCs w:val="28"/>
          <w:lang w:eastAsia="fr-FR"/>
        </w:rPr>
        <w:t>Editeurs Réunis</w:t>
      </w:r>
    </w:p>
    <w:p w:rsidR="00100115" w:rsidRDefault="00100115" w:rsidP="00AA17B9">
      <w:pPr>
        <w:spacing w:after="0" w:line="240" w:lineRule="auto"/>
        <w:ind w:left="720"/>
        <w:jc w:val="center"/>
        <w:rPr>
          <w:rFonts w:ascii="Times New Roman" w:eastAsia="Times New Roman" w:hAnsi="Times New Roman"/>
          <w:b/>
          <w:bCs/>
          <w:color w:val="000000"/>
          <w:sz w:val="28"/>
          <w:szCs w:val="28"/>
          <w:lang w:eastAsia="fr-FR"/>
        </w:rPr>
      </w:pPr>
      <w:r>
        <w:rPr>
          <w:rFonts w:ascii="Times New Roman" w:eastAsia="Times New Roman" w:hAnsi="Times New Roman"/>
          <w:b/>
          <w:bCs/>
          <w:color w:val="000000"/>
          <w:sz w:val="28"/>
          <w:szCs w:val="28"/>
          <w:lang w:eastAsia="fr-FR"/>
        </w:rPr>
        <w:t>11 rue de la Montagne Sainte Geneviève</w:t>
      </w:r>
    </w:p>
    <w:p w:rsidR="00100115" w:rsidRDefault="00100115" w:rsidP="007D44AC">
      <w:pPr>
        <w:spacing w:after="0" w:line="240" w:lineRule="auto"/>
        <w:ind w:left="720"/>
        <w:jc w:val="center"/>
        <w:rPr>
          <w:rFonts w:ascii="Times New Roman" w:eastAsia="Times New Roman" w:hAnsi="Times New Roman"/>
          <w:b/>
          <w:bCs/>
          <w:color w:val="000000"/>
          <w:sz w:val="28"/>
          <w:szCs w:val="28"/>
          <w:lang w:eastAsia="fr-FR"/>
        </w:rPr>
      </w:pPr>
      <w:r>
        <w:rPr>
          <w:rFonts w:ascii="Times New Roman" w:eastAsia="Times New Roman" w:hAnsi="Times New Roman"/>
          <w:b/>
          <w:bCs/>
          <w:color w:val="000000"/>
          <w:sz w:val="28"/>
          <w:szCs w:val="28"/>
          <w:lang w:eastAsia="fr-FR"/>
        </w:rPr>
        <w:t>75005 Paris</w:t>
      </w:r>
    </w:p>
    <w:p w:rsidR="00100115" w:rsidRPr="004F76AA" w:rsidRDefault="00100115" w:rsidP="00100115">
      <w:pPr>
        <w:spacing w:after="0" w:line="240" w:lineRule="auto"/>
        <w:ind w:left="720"/>
        <w:jc w:val="center"/>
        <w:rPr>
          <w:rFonts w:ascii="Times New Roman" w:eastAsia="Times New Roman" w:hAnsi="Times New Roman"/>
          <w:b/>
          <w:bCs/>
          <w:color w:val="000000"/>
          <w:sz w:val="28"/>
          <w:szCs w:val="28"/>
          <w:lang w:eastAsia="fr-FR"/>
        </w:rPr>
      </w:pPr>
      <w:r w:rsidRPr="004F76AA">
        <w:rPr>
          <w:rFonts w:ascii="Times New Roman" w:eastAsia="Times New Roman" w:hAnsi="Times New Roman"/>
          <w:b/>
          <w:bCs/>
          <w:color w:val="000000"/>
          <w:sz w:val="28"/>
          <w:szCs w:val="28"/>
          <w:lang w:eastAsia="fr-FR"/>
        </w:rPr>
        <w:t xml:space="preserve">Collège des Bernardins, </w:t>
      </w:r>
    </w:p>
    <w:p w:rsidR="00100115" w:rsidRDefault="00100115" w:rsidP="00100115">
      <w:pPr>
        <w:spacing w:after="0" w:line="240" w:lineRule="auto"/>
        <w:ind w:left="720"/>
        <w:jc w:val="center"/>
        <w:rPr>
          <w:rFonts w:ascii="Times New Roman" w:eastAsia="Times New Roman" w:hAnsi="Times New Roman"/>
          <w:b/>
          <w:bCs/>
          <w:color w:val="000000"/>
          <w:sz w:val="28"/>
          <w:szCs w:val="28"/>
          <w:lang w:eastAsia="fr-FR"/>
        </w:rPr>
      </w:pPr>
      <w:r w:rsidRPr="004F76AA">
        <w:rPr>
          <w:rFonts w:ascii="Times New Roman" w:eastAsia="Times New Roman" w:hAnsi="Times New Roman"/>
          <w:b/>
          <w:bCs/>
          <w:color w:val="000000"/>
          <w:sz w:val="28"/>
          <w:szCs w:val="28"/>
          <w:lang w:eastAsia="fr-FR"/>
        </w:rPr>
        <w:t>20 rue de Poissy 75005 Paris</w:t>
      </w:r>
    </w:p>
    <w:p w:rsidR="00AA17B9" w:rsidRPr="004F76AA" w:rsidRDefault="00AA17B9" w:rsidP="007D44AC">
      <w:pPr>
        <w:spacing w:after="0" w:line="240" w:lineRule="auto"/>
        <w:rPr>
          <w:rFonts w:ascii="Times New Roman" w:eastAsia="Times New Roman" w:hAnsi="Times New Roman"/>
          <w:sz w:val="28"/>
          <w:szCs w:val="28"/>
          <w:lang w:eastAsia="fr-FR"/>
        </w:rPr>
      </w:pPr>
    </w:p>
    <w:p w:rsidR="00AA17B9" w:rsidRPr="00100115" w:rsidRDefault="00AA17B9" w:rsidP="00AA17B9">
      <w:pPr>
        <w:spacing w:after="0" w:line="240" w:lineRule="auto"/>
        <w:ind w:left="720"/>
        <w:jc w:val="center"/>
        <w:rPr>
          <w:rFonts w:ascii="Times New Roman" w:eastAsia="Times New Roman" w:hAnsi="Times New Roman"/>
          <w:b/>
          <w:bCs/>
          <w:color w:val="1F497D" w:themeColor="text2"/>
          <w:sz w:val="52"/>
          <w:szCs w:val="52"/>
          <w:u w:val="single"/>
          <w:lang w:eastAsia="fr-FR"/>
        </w:rPr>
      </w:pPr>
      <w:r w:rsidRPr="00100115">
        <w:rPr>
          <w:rFonts w:ascii="Times New Roman" w:eastAsia="Times New Roman" w:hAnsi="Times New Roman"/>
          <w:b/>
          <w:bCs/>
          <w:color w:val="1F497D" w:themeColor="text2"/>
          <w:sz w:val="52"/>
          <w:szCs w:val="52"/>
          <w:u w:val="single"/>
          <w:lang w:eastAsia="fr-FR"/>
        </w:rPr>
        <w:t xml:space="preserve">Le père Serge Boulgakov : </w:t>
      </w:r>
    </w:p>
    <w:p w:rsidR="00AA17B9" w:rsidRPr="00100115" w:rsidRDefault="00AA17B9" w:rsidP="00AA17B9">
      <w:pPr>
        <w:spacing w:after="0" w:line="240" w:lineRule="auto"/>
        <w:ind w:left="720"/>
        <w:jc w:val="center"/>
        <w:rPr>
          <w:rFonts w:ascii="Times New Roman" w:eastAsia="Times New Roman" w:hAnsi="Times New Roman"/>
          <w:b/>
          <w:bCs/>
          <w:color w:val="1F497D" w:themeColor="text2"/>
          <w:sz w:val="52"/>
          <w:szCs w:val="52"/>
          <w:u w:val="single"/>
          <w:lang w:eastAsia="fr-FR"/>
        </w:rPr>
      </w:pPr>
      <w:proofErr w:type="gramStart"/>
      <w:r w:rsidRPr="00100115">
        <w:rPr>
          <w:rFonts w:ascii="Times New Roman" w:eastAsia="Times New Roman" w:hAnsi="Times New Roman"/>
          <w:b/>
          <w:bCs/>
          <w:color w:val="1F497D" w:themeColor="text2"/>
          <w:sz w:val="52"/>
          <w:szCs w:val="52"/>
          <w:u w:val="single"/>
          <w:lang w:eastAsia="fr-FR"/>
        </w:rPr>
        <w:t>un</w:t>
      </w:r>
      <w:proofErr w:type="gramEnd"/>
      <w:r w:rsidRPr="00100115">
        <w:rPr>
          <w:rFonts w:ascii="Times New Roman" w:eastAsia="Times New Roman" w:hAnsi="Times New Roman"/>
          <w:b/>
          <w:bCs/>
          <w:color w:val="1F497D" w:themeColor="text2"/>
          <w:sz w:val="52"/>
          <w:szCs w:val="52"/>
          <w:u w:val="single"/>
          <w:lang w:eastAsia="fr-FR"/>
        </w:rPr>
        <w:t xml:space="preserve"> père de l’Eglise moderne</w:t>
      </w:r>
    </w:p>
    <w:p w:rsidR="00100115" w:rsidRDefault="00100115" w:rsidP="007D44AC">
      <w:pPr>
        <w:spacing w:after="0" w:line="240" w:lineRule="auto"/>
        <w:rPr>
          <w:rFonts w:ascii="Times New Roman" w:eastAsia="Times New Roman" w:hAnsi="Times New Roman"/>
          <w:sz w:val="28"/>
          <w:szCs w:val="28"/>
          <w:lang w:eastAsia="fr-FR"/>
        </w:rPr>
      </w:pPr>
    </w:p>
    <w:p w:rsidR="00100115" w:rsidRPr="007D44AC" w:rsidRDefault="00100115" w:rsidP="00100115">
      <w:pPr>
        <w:spacing w:after="0" w:line="240" w:lineRule="auto"/>
        <w:ind w:left="720"/>
        <w:jc w:val="center"/>
        <w:rPr>
          <w:rFonts w:ascii="Times New Roman" w:eastAsia="Times New Roman" w:hAnsi="Times New Roman"/>
          <w:b/>
          <w:i/>
          <w:color w:val="000000"/>
          <w:sz w:val="24"/>
          <w:szCs w:val="24"/>
          <w:lang w:eastAsia="fr-FR"/>
        </w:rPr>
      </w:pPr>
      <w:r w:rsidRPr="007D44AC">
        <w:rPr>
          <w:rFonts w:ascii="Times New Roman" w:eastAsia="Times New Roman" w:hAnsi="Times New Roman"/>
          <w:b/>
          <w:i/>
          <w:color w:val="000000"/>
          <w:sz w:val="24"/>
          <w:szCs w:val="24"/>
          <w:lang w:eastAsia="fr-FR"/>
        </w:rPr>
        <w:t>En partenariat avec :</w:t>
      </w:r>
    </w:p>
    <w:p w:rsidR="00100115" w:rsidRPr="007D44AC" w:rsidRDefault="00734295" w:rsidP="00100115">
      <w:pPr>
        <w:spacing w:after="0" w:line="240" w:lineRule="auto"/>
        <w:ind w:left="720"/>
        <w:jc w:val="center"/>
        <w:rPr>
          <w:rFonts w:ascii="Times New Roman" w:eastAsia="Times New Roman" w:hAnsi="Times New Roman"/>
          <w:b/>
          <w:color w:val="000000"/>
          <w:sz w:val="24"/>
          <w:szCs w:val="24"/>
          <w:lang w:eastAsia="fr-FR"/>
        </w:rPr>
      </w:pPr>
      <w:hyperlink r:id="rId9" w:history="1">
        <w:r w:rsidR="00100115" w:rsidRPr="007D44AC">
          <w:rPr>
            <w:rStyle w:val="Lienhypertexte"/>
            <w:rFonts w:ascii="Times New Roman" w:eastAsia="Times New Roman" w:hAnsi="Times New Roman"/>
            <w:b/>
            <w:sz w:val="24"/>
            <w:szCs w:val="24"/>
            <w:lang w:eastAsia="fr-FR"/>
          </w:rPr>
          <w:t>www.orthodoxie.com</w:t>
        </w:r>
      </w:hyperlink>
    </w:p>
    <w:p w:rsidR="00100115" w:rsidRPr="00893EF6" w:rsidRDefault="00100115" w:rsidP="00100115">
      <w:pPr>
        <w:spacing w:after="0" w:line="240" w:lineRule="auto"/>
        <w:ind w:left="720"/>
        <w:jc w:val="center"/>
        <w:rPr>
          <w:rFonts w:ascii="Times New Roman" w:eastAsia="Times New Roman" w:hAnsi="Times New Roman"/>
          <w:b/>
          <w:color w:val="000000"/>
          <w:sz w:val="28"/>
          <w:szCs w:val="28"/>
          <w:lang w:eastAsia="fr-FR"/>
        </w:rPr>
      </w:pPr>
    </w:p>
    <w:p w:rsidR="007D44AC" w:rsidRPr="007D44AC" w:rsidRDefault="007D44AC" w:rsidP="007D44AC">
      <w:pPr>
        <w:spacing w:line="240" w:lineRule="auto"/>
        <w:jc w:val="both"/>
        <w:rPr>
          <w:rFonts w:cs="Calibri"/>
          <w:color w:val="1F497D" w:themeColor="text2"/>
          <w:sz w:val="28"/>
          <w:szCs w:val="28"/>
        </w:rPr>
      </w:pPr>
      <w:r w:rsidRPr="007D44AC">
        <w:rPr>
          <w:rFonts w:cs="Calibri"/>
          <w:color w:val="1F497D" w:themeColor="text2"/>
          <w:sz w:val="28"/>
          <w:szCs w:val="28"/>
        </w:rPr>
        <w:t xml:space="preserve">Economiste, philosophe, critique littéraire, le père Serge Boulgakov (1871-1944) a suivi le chemin intellectuel du marxisme à l’idéalisme et, sur le plan politique, a pris part à  tous les orages de la Russie prérévolutionnaire, comme député de la deuxième Douma (1907), comme membre du Concile de l’Eglise Orthodoxe russe de 1917 et comme intellectuel engagé. Expulsé de Russie en 1922, il fonde et dirige à partir de 1925 l’Institut de Théologie Orthodoxe à Paris, creuset d'une "Ecole de Paris", héritière de la renaissance religieuse russe, à la fois enracinée dans la tradition des Pères des premiers siècles et sachant pendre en compte la pensée et les réalités du monde moderne. Il initie un dialogue œcuménique avec le christianisme occidental, notamment dans le cadre du </w:t>
      </w:r>
      <w:proofErr w:type="spellStart"/>
      <w:r w:rsidRPr="007D44AC">
        <w:rPr>
          <w:rFonts w:cs="Calibri"/>
          <w:color w:val="1F497D" w:themeColor="text2"/>
          <w:sz w:val="28"/>
          <w:szCs w:val="28"/>
        </w:rPr>
        <w:t>Fellowship</w:t>
      </w:r>
      <w:proofErr w:type="spellEnd"/>
      <w:r w:rsidRPr="007D44AC">
        <w:rPr>
          <w:rFonts w:cs="Calibri"/>
          <w:color w:val="1F497D" w:themeColor="text2"/>
          <w:sz w:val="28"/>
          <w:szCs w:val="28"/>
        </w:rPr>
        <w:t xml:space="preserve"> of St. Alban and St. Sergius. Père spirituel d'une nouvelle génération de saints (mère Marie </w:t>
      </w:r>
      <w:proofErr w:type="spellStart"/>
      <w:r w:rsidRPr="007D44AC">
        <w:rPr>
          <w:rFonts w:cs="Calibri"/>
          <w:color w:val="1F497D" w:themeColor="text2"/>
          <w:sz w:val="28"/>
          <w:szCs w:val="28"/>
        </w:rPr>
        <w:t>Skobstoff</w:t>
      </w:r>
      <w:proofErr w:type="spellEnd"/>
      <w:r w:rsidRPr="007D44AC">
        <w:rPr>
          <w:rFonts w:cs="Calibri"/>
          <w:color w:val="1F497D" w:themeColor="text2"/>
          <w:sz w:val="28"/>
          <w:szCs w:val="28"/>
        </w:rPr>
        <w:t xml:space="preserve">, Ivan </w:t>
      </w:r>
      <w:proofErr w:type="spellStart"/>
      <w:r w:rsidRPr="007D44AC">
        <w:rPr>
          <w:rFonts w:cs="Calibri"/>
          <w:color w:val="1F497D" w:themeColor="text2"/>
          <w:sz w:val="28"/>
          <w:szCs w:val="28"/>
        </w:rPr>
        <w:t>Lagovsky</w:t>
      </w:r>
      <w:proofErr w:type="spellEnd"/>
      <w:r w:rsidRPr="007D44AC">
        <w:rPr>
          <w:rFonts w:cs="Calibri"/>
          <w:color w:val="1F497D" w:themeColor="text2"/>
          <w:sz w:val="28"/>
          <w:szCs w:val="28"/>
        </w:rPr>
        <w:t xml:space="preserve">, père Dimitri </w:t>
      </w:r>
      <w:proofErr w:type="spellStart"/>
      <w:r w:rsidRPr="007D44AC">
        <w:rPr>
          <w:rFonts w:cs="Calibri"/>
          <w:color w:val="1F497D" w:themeColor="text2"/>
          <w:sz w:val="28"/>
          <w:szCs w:val="28"/>
        </w:rPr>
        <w:t>Klépinine</w:t>
      </w:r>
      <w:proofErr w:type="spellEnd"/>
      <w:r w:rsidRPr="007D44AC">
        <w:rPr>
          <w:rFonts w:cs="Calibri"/>
          <w:color w:val="1F497D" w:themeColor="text2"/>
          <w:sz w:val="28"/>
          <w:szCs w:val="28"/>
        </w:rPr>
        <w:t>), il est surtout un immense théologien, auteur d'une œuvre qui compte 28 volumes, commençant par les « Deux Cités » (1911), analyse du monde déchiré entre le royaume du Christ et la religion de l’homme-dieu, et s’achevant avec « l’Apocalypse de saint Jean »</w:t>
      </w:r>
      <w:r>
        <w:rPr>
          <w:rFonts w:cs="Calibri"/>
          <w:color w:val="1F497D" w:themeColor="text2"/>
          <w:sz w:val="28"/>
          <w:szCs w:val="28"/>
        </w:rPr>
        <w:t xml:space="preserve"> (1944)</w:t>
      </w:r>
      <w:r w:rsidRPr="007D44AC">
        <w:rPr>
          <w:rFonts w:cs="Calibri"/>
          <w:color w:val="1F497D" w:themeColor="text2"/>
          <w:sz w:val="28"/>
          <w:szCs w:val="28"/>
        </w:rPr>
        <w:t>. Traduite dans de nombreuses langues européennes et jusqu'en japonais, elle reste à étudier dans sa fécondité pour le monde contemporain.</w:t>
      </w:r>
    </w:p>
    <w:p w:rsidR="007D44AC" w:rsidRPr="004F76AA" w:rsidRDefault="007D44AC" w:rsidP="00AA17B9">
      <w:pPr>
        <w:spacing w:after="0" w:line="240" w:lineRule="auto"/>
        <w:ind w:left="720"/>
        <w:jc w:val="center"/>
        <w:rPr>
          <w:rFonts w:ascii="Times New Roman" w:eastAsia="Times New Roman" w:hAnsi="Times New Roman"/>
          <w:sz w:val="28"/>
          <w:szCs w:val="28"/>
          <w:lang w:eastAsia="fr-FR"/>
        </w:rPr>
      </w:pPr>
    </w:p>
    <w:p w:rsidR="00AA17B9" w:rsidRPr="00100115" w:rsidRDefault="00893EF6" w:rsidP="00AA17B9">
      <w:pPr>
        <w:spacing w:after="0" w:line="240" w:lineRule="auto"/>
        <w:ind w:left="720"/>
        <w:jc w:val="center"/>
        <w:rPr>
          <w:rFonts w:ascii="Times New Roman" w:eastAsia="Times New Roman" w:hAnsi="Times New Roman"/>
          <w:b/>
          <w:bCs/>
          <w:color w:val="000000"/>
          <w:sz w:val="28"/>
          <w:szCs w:val="28"/>
          <w:u w:val="single"/>
          <w:lang w:eastAsia="fr-FR"/>
        </w:rPr>
      </w:pPr>
      <w:r w:rsidRPr="00100115">
        <w:rPr>
          <w:rFonts w:ascii="Times New Roman" w:eastAsia="Times New Roman" w:hAnsi="Times New Roman"/>
          <w:b/>
          <w:bCs/>
          <w:color w:val="000000"/>
          <w:sz w:val="28"/>
          <w:szCs w:val="28"/>
          <w:u w:val="single"/>
          <w:lang w:eastAsia="fr-FR"/>
        </w:rPr>
        <w:t>P</w:t>
      </w:r>
      <w:r w:rsidR="00AA17B9" w:rsidRPr="00100115">
        <w:rPr>
          <w:rFonts w:ascii="Times New Roman" w:eastAsia="Times New Roman" w:hAnsi="Times New Roman"/>
          <w:b/>
          <w:bCs/>
          <w:color w:val="000000"/>
          <w:sz w:val="28"/>
          <w:szCs w:val="28"/>
          <w:u w:val="single"/>
          <w:lang w:eastAsia="fr-FR"/>
        </w:rPr>
        <w:t>rogramme</w:t>
      </w:r>
    </w:p>
    <w:p w:rsidR="00AA17B9" w:rsidRPr="004F76AA" w:rsidRDefault="00AA17B9" w:rsidP="00AA17B9">
      <w:pPr>
        <w:spacing w:after="0" w:line="240" w:lineRule="auto"/>
        <w:ind w:left="720"/>
        <w:rPr>
          <w:rFonts w:ascii="Times New Roman" w:eastAsia="Times New Roman" w:hAnsi="Times New Roman"/>
          <w:b/>
          <w:bCs/>
          <w:color w:val="000000"/>
          <w:sz w:val="28"/>
          <w:szCs w:val="28"/>
          <w:lang w:eastAsia="fr-FR"/>
        </w:rPr>
      </w:pPr>
    </w:p>
    <w:p w:rsidR="005627D6" w:rsidRPr="004F76AA" w:rsidRDefault="005627D6" w:rsidP="00AA17B9">
      <w:pPr>
        <w:spacing w:after="0" w:line="240" w:lineRule="auto"/>
        <w:rPr>
          <w:rFonts w:ascii="Times New Roman" w:eastAsia="Times New Roman" w:hAnsi="Times New Roman"/>
          <w:b/>
          <w:bCs/>
          <w:color w:val="000000"/>
          <w:sz w:val="28"/>
          <w:szCs w:val="28"/>
          <w:lang w:eastAsia="fr-FR"/>
        </w:rPr>
      </w:pPr>
    </w:p>
    <w:p w:rsidR="005627D6" w:rsidRPr="004F76AA" w:rsidRDefault="005627D6" w:rsidP="00AA17B9">
      <w:pPr>
        <w:spacing w:after="0" w:line="240" w:lineRule="auto"/>
        <w:rPr>
          <w:rFonts w:ascii="Times New Roman" w:eastAsia="Times New Roman" w:hAnsi="Times New Roman"/>
          <w:b/>
          <w:bCs/>
          <w:color w:val="000000"/>
          <w:sz w:val="28"/>
          <w:szCs w:val="28"/>
          <w:u w:val="single"/>
          <w:lang w:eastAsia="fr-FR"/>
        </w:rPr>
      </w:pPr>
      <w:r w:rsidRPr="004F76AA">
        <w:rPr>
          <w:rFonts w:ascii="Times New Roman" w:eastAsia="Times New Roman" w:hAnsi="Times New Roman"/>
          <w:b/>
          <w:bCs/>
          <w:color w:val="000000"/>
          <w:sz w:val="28"/>
          <w:szCs w:val="28"/>
          <w:u w:val="single"/>
          <w:lang w:eastAsia="fr-FR"/>
        </w:rPr>
        <w:t>Vendredi 27 juin</w:t>
      </w:r>
    </w:p>
    <w:p w:rsidR="005627D6" w:rsidRPr="00100115" w:rsidRDefault="00100115" w:rsidP="00AA17B9">
      <w:pPr>
        <w:spacing w:after="0" w:line="240" w:lineRule="auto"/>
        <w:rPr>
          <w:rFonts w:ascii="Times New Roman" w:eastAsia="Times New Roman" w:hAnsi="Times New Roman"/>
          <w:b/>
          <w:sz w:val="28"/>
          <w:szCs w:val="28"/>
          <w:u w:val="single"/>
          <w:lang w:eastAsia="fr-FR"/>
        </w:rPr>
      </w:pPr>
      <w:r w:rsidRPr="00100115">
        <w:rPr>
          <w:rFonts w:ascii="Times New Roman" w:eastAsia="Times New Roman" w:hAnsi="Times New Roman"/>
          <w:b/>
          <w:sz w:val="28"/>
          <w:szCs w:val="28"/>
          <w:u w:val="single"/>
          <w:lang w:eastAsia="fr-FR"/>
        </w:rPr>
        <w:t xml:space="preserve">Editeurs Réunis, </w:t>
      </w:r>
      <w:r>
        <w:rPr>
          <w:rFonts w:ascii="Times New Roman" w:eastAsia="Times New Roman" w:hAnsi="Times New Roman"/>
          <w:b/>
          <w:sz w:val="28"/>
          <w:szCs w:val="28"/>
          <w:u w:val="single"/>
          <w:lang w:eastAsia="fr-FR"/>
        </w:rPr>
        <w:t xml:space="preserve">11 </w:t>
      </w:r>
      <w:proofErr w:type="gramStart"/>
      <w:r w:rsidRPr="00100115">
        <w:rPr>
          <w:rFonts w:ascii="Times New Roman" w:eastAsia="Times New Roman" w:hAnsi="Times New Roman"/>
          <w:b/>
          <w:sz w:val="28"/>
          <w:szCs w:val="28"/>
          <w:u w:val="single"/>
          <w:lang w:eastAsia="fr-FR"/>
        </w:rPr>
        <w:t>rue</w:t>
      </w:r>
      <w:proofErr w:type="gramEnd"/>
      <w:r w:rsidRPr="00100115">
        <w:rPr>
          <w:rFonts w:ascii="Times New Roman" w:eastAsia="Times New Roman" w:hAnsi="Times New Roman"/>
          <w:b/>
          <w:sz w:val="28"/>
          <w:szCs w:val="28"/>
          <w:u w:val="single"/>
          <w:lang w:eastAsia="fr-FR"/>
        </w:rPr>
        <w:t xml:space="preserve"> de la Montagne sainte Geneviève </w:t>
      </w:r>
    </w:p>
    <w:p w:rsidR="00100115" w:rsidRPr="004F76AA" w:rsidRDefault="00100115" w:rsidP="00AA17B9">
      <w:pPr>
        <w:spacing w:after="0" w:line="240" w:lineRule="auto"/>
        <w:rPr>
          <w:rFonts w:ascii="Times New Roman" w:eastAsia="Times New Roman" w:hAnsi="Times New Roman"/>
          <w:b/>
          <w:bCs/>
          <w:color w:val="000000"/>
          <w:sz w:val="28"/>
          <w:szCs w:val="28"/>
          <w:lang w:eastAsia="fr-FR"/>
        </w:rPr>
      </w:pPr>
    </w:p>
    <w:p w:rsidR="00100115" w:rsidRDefault="00100115" w:rsidP="005627D6">
      <w:pPr>
        <w:spacing w:after="0" w:line="240" w:lineRule="auto"/>
        <w:rPr>
          <w:rFonts w:ascii="Times New Roman" w:eastAsia="Times New Roman" w:hAnsi="Times New Roman"/>
          <w:b/>
          <w:sz w:val="28"/>
          <w:szCs w:val="28"/>
          <w:lang w:eastAsia="fr-FR"/>
        </w:rPr>
      </w:pPr>
    </w:p>
    <w:p w:rsidR="005627D6" w:rsidRPr="00100115" w:rsidRDefault="005627D6" w:rsidP="005627D6">
      <w:pPr>
        <w:spacing w:after="0" w:line="240" w:lineRule="auto"/>
        <w:rPr>
          <w:rFonts w:ascii="Times New Roman" w:eastAsia="Times New Roman" w:hAnsi="Times New Roman"/>
          <w:b/>
          <w:i/>
          <w:sz w:val="28"/>
          <w:szCs w:val="28"/>
          <w:lang w:eastAsia="fr-FR"/>
        </w:rPr>
      </w:pPr>
      <w:r w:rsidRPr="004F76AA">
        <w:rPr>
          <w:rFonts w:ascii="Times New Roman" w:eastAsia="Times New Roman" w:hAnsi="Times New Roman"/>
          <w:b/>
          <w:sz w:val="28"/>
          <w:szCs w:val="28"/>
          <w:lang w:eastAsia="fr-FR"/>
        </w:rPr>
        <w:t xml:space="preserve">19h00-21h00 : </w:t>
      </w:r>
      <w:r w:rsidR="00100115">
        <w:rPr>
          <w:rFonts w:ascii="Times New Roman" w:eastAsia="Times New Roman" w:hAnsi="Times New Roman"/>
          <w:b/>
          <w:sz w:val="28"/>
          <w:szCs w:val="28"/>
          <w:lang w:eastAsia="fr-FR"/>
        </w:rPr>
        <w:t xml:space="preserve">Soirée : </w:t>
      </w:r>
      <w:r w:rsidRPr="00100115">
        <w:rPr>
          <w:rFonts w:ascii="Times New Roman" w:eastAsia="Times New Roman" w:hAnsi="Times New Roman"/>
          <w:b/>
          <w:bCs/>
          <w:i/>
          <w:color w:val="000000"/>
          <w:sz w:val="28"/>
          <w:szCs w:val="28"/>
          <w:lang w:eastAsia="fr-FR"/>
        </w:rPr>
        <w:t>La sainteté du père Serge Boulgakov</w:t>
      </w:r>
      <w:r w:rsidR="00100115" w:rsidRPr="00100115">
        <w:rPr>
          <w:rFonts w:ascii="Times New Roman" w:eastAsia="Times New Roman" w:hAnsi="Times New Roman"/>
          <w:b/>
          <w:bCs/>
          <w:i/>
          <w:color w:val="000000"/>
          <w:sz w:val="28"/>
          <w:szCs w:val="28"/>
          <w:lang w:eastAsia="fr-FR"/>
        </w:rPr>
        <w:t> </w:t>
      </w:r>
      <w:r w:rsidRPr="00100115">
        <w:rPr>
          <w:rFonts w:ascii="Times New Roman" w:eastAsia="Times New Roman" w:hAnsi="Times New Roman"/>
          <w:b/>
          <w:bCs/>
          <w:i/>
          <w:color w:val="000000"/>
          <w:sz w:val="28"/>
          <w:szCs w:val="28"/>
          <w:lang w:eastAsia="fr-FR"/>
        </w:rPr>
        <w:t xml:space="preserve"> </w:t>
      </w:r>
    </w:p>
    <w:p w:rsidR="005627D6" w:rsidRPr="004F76AA" w:rsidRDefault="005627D6" w:rsidP="005627D6">
      <w:pPr>
        <w:spacing w:after="0" w:line="240" w:lineRule="auto"/>
        <w:rPr>
          <w:rFonts w:ascii="Times New Roman" w:eastAsia="Times New Roman" w:hAnsi="Times New Roman"/>
          <w:sz w:val="28"/>
          <w:szCs w:val="28"/>
          <w:lang w:eastAsia="fr-FR"/>
        </w:rPr>
      </w:pPr>
    </w:p>
    <w:p w:rsidR="005627D6" w:rsidRPr="004F76AA" w:rsidRDefault="005627D6" w:rsidP="005627D6">
      <w:pPr>
        <w:spacing w:after="0" w:line="240" w:lineRule="auto"/>
        <w:rPr>
          <w:rFonts w:ascii="Times New Roman" w:eastAsia="Times New Roman" w:hAnsi="Times New Roman"/>
          <w:b/>
          <w:sz w:val="28"/>
          <w:szCs w:val="28"/>
          <w:lang w:eastAsia="fr-FR"/>
        </w:rPr>
      </w:pPr>
      <w:r w:rsidRPr="004F76AA">
        <w:rPr>
          <w:rFonts w:ascii="Times New Roman" w:eastAsia="Times New Roman" w:hAnsi="Times New Roman"/>
          <w:b/>
          <w:color w:val="000000"/>
          <w:sz w:val="28"/>
          <w:szCs w:val="28"/>
          <w:lang w:eastAsia="fr-FR"/>
        </w:rPr>
        <w:t xml:space="preserve">Tania Victoroff, </w:t>
      </w:r>
      <w:r w:rsidRPr="004F76AA">
        <w:rPr>
          <w:rFonts w:ascii="Times New Roman" w:eastAsia="Times New Roman" w:hAnsi="Times New Roman"/>
          <w:color w:val="000000"/>
          <w:sz w:val="28"/>
          <w:szCs w:val="28"/>
          <w:lang w:eastAsia="fr-FR"/>
        </w:rPr>
        <w:t xml:space="preserve">maître de conférences à l’université de Strasbourg : </w:t>
      </w:r>
      <w:r w:rsidR="00893EF6">
        <w:rPr>
          <w:rFonts w:ascii="Times New Roman" w:eastAsia="Times New Roman" w:hAnsi="Times New Roman"/>
          <w:color w:val="000000"/>
          <w:sz w:val="28"/>
          <w:szCs w:val="28"/>
          <w:lang w:eastAsia="fr-FR"/>
        </w:rPr>
        <w:t>« </w:t>
      </w:r>
      <w:r w:rsidRPr="004F76AA">
        <w:rPr>
          <w:rFonts w:ascii="Times New Roman" w:eastAsia="Times New Roman" w:hAnsi="Times New Roman"/>
          <w:color w:val="000000"/>
          <w:sz w:val="28"/>
          <w:szCs w:val="28"/>
          <w:lang w:eastAsia="fr-FR"/>
        </w:rPr>
        <w:t>Biographie spirituelle</w:t>
      </w:r>
      <w:r w:rsidR="00893EF6">
        <w:rPr>
          <w:rFonts w:ascii="Times New Roman" w:eastAsia="Times New Roman" w:hAnsi="Times New Roman"/>
          <w:color w:val="000000"/>
          <w:sz w:val="28"/>
          <w:szCs w:val="28"/>
          <w:lang w:eastAsia="fr-FR"/>
        </w:rPr>
        <w:t xml:space="preserve"> du père Serge »</w:t>
      </w:r>
    </w:p>
    <w:p w:rsidR="005627D6" w:rsidRPr="004F76AA" w:rsidRDefault="005627D6" w:rsidP="005627D6">
      <w:pPr>
        <w:spacing w:after="0" w:line="240" w:lineRule="auto"/>
        <w:rPr>
          <w:rFonts w:ascii="Times New Roman" w:eastAsia="Times New Roman" w:hAnsi="Times New Roman"/>
          <w:b/>
          <w:color w:val="000000"/>
          <w:sz w:val="28"/>
          <w:szCs w:val="28"/>
          <w:lang w:eastAsia="fr-FR"/>
        </w:rPr>
      </w:pPr>
    </w:p>
    <w:p w:rsidR="005627D6" w:rsidRPr="004F76AA" w:rsidRDefault="005627D6" w:rsidP="005627D6">
      <w:pPr>
        <w:spacing w:after="0" w:line="240" w:lineRule="auto"/>
        <w:rPr>
          <w:rFonts w:ascii="Times New Roman" w:eastAsia="Times New Roman" w:hAnsi="Times New Roman"/>
          <w:color w:val="000000"/>
          <w:sz w:val="28"/>
          <w:szCs w:val="28"/>
          <w:lang w:eastAsia="fr-FR"/>
        </w:rPr>
      </w:pPr>
      <w:r w:rsidRPr="004F76AA">
        <w:rPr>
          <w:rFonts w:ascii="Times New Roman" w:eastAsia="Times New Roman" w:hAnsi="Times New Roman"/>
          <w:b/>
          <w:color w:val="000000"/>
          <w:sz w:val="28"/>
          <w:szCs w:val="28"/>
          <w:lang w:eastAsia="fr-FR"/>
        </w:rPr>
        <w:t>Nikita Struve,</w:t>
      </w:r>
      <w:r w:rsidRPr="004F76AA">
        <w:rPr>
          <w:rFonts w:ascii="Times New Roman" w:eastAsia="Times New Roman" w:hAnsi="Times New Roman"/>
          <w:color w:val="000000"/>
          <w:sz w:val="28"/>
          <w:szCs w:val="28"/>
          <w:lang w:eastAsia="fr-FR"/>
        </w:rPr>
        <w:t xml:space="preserve"> directeur des éditions YMCA </w:t>
      </w:r>
      <w:proofErr w:type="spellStart"/>
      <w:r w:rsidRPr="004F76AA">
        <w:rPr>
          <w:rFonts w:ascii="Times New Roman" w:eastAsia="Times New Roman" w:hAnsi="Times New Roman"/>
          <w:color w:val="000000"/>
          <w:sz w:val="28"/>
          <w:szCs w:val="28"/>
          <w:lang w:eastAsia="fr-FR"/>
        </w:rPr>
        <w:t>Press</w:t>
      </w:r>
      <w:proofErr w:type="spellEnd"/>
      <w:r w:rsidRPr="004F76AA">
        <w:rPr>
          <w:rFonts w:ascii="Times New Roman" w:eastAsia="Times New Roman" w:hAnsi="Times New Roman"/>
          <w:color w:val="000000"/>
          <w:sz w:val="28"/>
          <w:szCs w:val="28"/>
          <w:lang w:eastAsia="fr-FR"/>
        </w:rPr>
        <w:t xml:space="preserve"> : </w:t>
      </w:r>
      <w:r w:rsidR="00893EF6">
        <w:rPr>
          <w:rFonts w:ascii="Times New Roman" w:eastAsia="Times New Roman" w:hAnsi="Times New Roman"/>
          <w:color w:val="000000"/>
          <w:sz w:val="28"/>
          <w:szCs w:val="28"/>
          <w:lang w:eastAsia="fr-FR"/>
        </w:rPr>
        <w:t>« </w:t>
      </w:r>
      <w:r w:rsidRPr="004F76AA">
        <w:rPr>
          <w:rFonts w:ascii="Times New Roman" w:eastAsia="Times New Roman" w:hAnsi="Times New Roman"/>
          <w:color w:val="000000"/>
          <w:sz w:val="28"/>
          <w:szCs w:val="28"/>
          <w:lang w:eastAsia="fr-FR"/>
        </w:rPr>
        <w:t>La réception dans l’émigration russe du père Serge</w:t>
      </w:r>
      <w:r w:rsidR="00893EF6">
        <w:rPr>
          <w:rFonts w:ascii="Times New Roman" w:eastAsia="Times New Roman" w:hAnsi="Times New Roman"/>
          <w:color w:val="000000"/>
          <w:sz w:val="28"/>
          <w:szCs w:val="28"/>
          <w:lang w:eastAsia="fr-FR"/>
        </w:rPr>
        <w:t> »</w:t>
      </w:r>
    </w:p>
    <w:p w:rsidR="005627D6" w:rsidRPr="004F76AA" w:rsidRDefault="005627D6" w:rsidP="005627D6">
      <w:pPr>
        <w:spacing w:after="0" w:line="240" w:lineRule="auto"/>
        <w:rPr>
          <w:rStyle w:val="Accentuation"/>
          <w:rFonts w:ascii="Times New Roman" w:hAnsi="Times New Roman"/>
          <w:sz w:val="28"/>
          <w:szCs w:val="28"/>
        </w:rPr>
      </w:pPr>
    </w:p>
    <w:p w:rsidR="005627D6" w:rsidRPr="004F76AA" w:rsidRDefault="005627D6" w:rsidP="005627D6">
      <w:pPr>
        <w:spacing w:after="0" w:line="240" w:lineRule="auto"/>
        <w:rPr>
          <w:rStyle w:val="Accentuation"/>
          <w:rFonts w:ascii="Times New Roman" w:hAnsi="Times New Roman"/>
          <w:b/>
          <w:i w:val="0"/>
          <w:sz w:val="28"/>
          <w:szCs w:val="28"/>
        </w:rPr>
      </w:pPr>
      <w:r w:rsidRPr="004F76AA">
        <w:rPr>
          <w:rStyle w:val="Accentuation"/>
          <w:rFonts w:ascii="Times New Roman" w:hAnsi="Times New Roman"/>
          <w:b/>
          <w:i w:val="0"/>
          <w:sz w:val="28"/>
          <w:szCs w:val="28"/>
        </w:rPr>
        <w:t xml:space="preserve">Antoine </w:t>
      </w:r>
      <w:proofErr w:type="spellStart"/>
      <w:r w:rsidRPr="004F76AA">
        <w:rPr>
          <w:rStyle w:val="Accentuation"/>
          <w:rFonts w:ascii="Times New Roman" w:hAnsi="Times New Roman"/>
          <w:b/>
          <w:i w:val="0"/>
          <w:sz w:val="28"/>
          <w:szCs w:val="28"/>
        </w:rPr>
        <w:t>Nivière</w:t>
      </w:r>
      <w:proofErr w:type="spellEnd"/>
      <w:r w:rsidRPr="004F76AA">
        <w:rPr>
          <w:rStyle w:val="Accentuation"/>
          <w:rFonts w:ascii="Times New Roman" w:hAnsi="Times New Roman"/>
          <w:b/>
          <w:i w:val="0"/>
          <w:sz w:val="28"/>
          <w:szCs w:val="28"/>
        </w:rPr>
        <w:t xml:space="preserve">, </w:t>
      </w:r>
      <w:r w:rsidRPr="004F76AA">
        <w:rPr>
          <w:rStyle w:val="Accentuation"/>
          <w:rFonts w:ascii="Times New Roman" w:hAnsi="Times New Roman"/>
          <w:i w:val="0"/>
          <w:sz w:val="28"/>
          <w:szCs w:val="28"/>
        </w:rPr>
        <w:t>professeur à l’université de Lorraine</w:t>
      </w:r>
      <w:r w:rsidR="00893EF6">
        <w:rPr>
          <w:rStyle w:val="Accentuation"/>
          <w:rFonts w:ascii="Times New Roman" w:hAnsi="Times New Roman"/>
          <w:i w:val="0"/>
          <w:sz w:val="28"/>
          <w:szCs w:val="28"/>
        </w:rPr>
        <w:t> : « Images du père Serge »</w:t>
      </w:r>
    </w:p>
    <w:p w:rsidR="005627D6" w:rsidRPr="004F76AA" w:rsidRDefault="005627D6" w:rsidP="005627D6">
      <w:pPr>
        <w:spacing w:after="0" w:line="240" w:lineRule="auto"/>
        <w:rPr>
          <w:rFonts w:ascii="Times New Roman" w:eastAsia="Times New Roman" w:hAnsi="Times New Roman"/>
          <w:sz w:val="28"/>
          <w:szCs w:val="28"/>
          <w:lang w:eastAsia="fr-FR"/>
        </w:rPr>
      </w:pPr>
    </w:p>
    <w:p w:rsidR="005627D6" w:rsidRPr="004F76AA" w:rsidRDefault="005627D6" w:rsidP="005627D6">
      <w:pPr>
        <w:spacing w:after="0" w:line="240" w:lineRule="auto"/>
        <w:rPr>
          <w:rFonts w:ascii="Times New Roman" w:eastAsia="Times New Roman" w:hAnsi="Times New Roman"/>
          <w:sz w:val="28"/>
          <w:szCs w:val="28"/>
          <w:lang w:eastAsia="fr-FR"/>
        </w:rPr>
      </w:pPr>
      <w:r w:rsidRPr="004F76AA">
        <w:rPr>
          <w:rFonts w:ascii="Times New Roman" w:eastAsia="Times New Roman" w:hAnsi="Times New Roman"/>
          <w:color w:val="000000"/>
          <w:sz w:val="28"/>
          <w:szCs w:val="28"/>
          <w:lang w:eastAsia="fr-FR"/>
        </w:rPr>
        <w:t>Lecture de témoignages</w:t>
      </w:r>
    </w:p>
    <w:p w:rsidR="005627D6" w:rsidRPr="004F76AA" w:rsidRDefault="005627D6" w:rsidP="005627D6">
      <w:pPr>
        <w:spacing w:after="0" w:line="240" w:lineRule="auto"/>
        <w:rPr>
          <w:rFonts w:ascii="Times New Roman" w:eastAsia="Times New Roman" w:hAnsi="Times New Roman"/>
          <w:color w:val="000000"/>
          <w:sz w:val="28"/>
          <w:szCs w:val="28"/>
          <w:lang w:eastAsia="fr-FR"/>
        </w:rPr>
      </w:pPr>
    </w:p>
    <w:p w:rsidR="005627D6" w:rsidRPr="004F76AA" w:rsidRDefault="005627D6" w:rsidP="005627D6">
      <w:pPr>
        <w:spacing w:after="0" w:line="240" w:lineRule="auto"/>
        <w:rPr>
          <w:rFonts w:ascii="Times New Roman" w:eastAsia="Times New Roman" w:hAnsi="Times New Roman"/>
          <w:i/>
          <w:iCs/>
          <w:color w:val="000000"/>
          <w:sz w:val="28"/>
          <w:szCs w:val="28"/>
          <w:lang w:eastAsia="fr-FR"/>
        </w:rPr>
      </w:pPr>
      <w:r w:rsidRPr="004F76AA">
        <w:rPr>
          <w:rFonts w:ascii="Times New Roman" w:eastAsia="Times New Roman" w:hAnsi="Times New Roman"/>
          <w:color w:val="000000"/>
          <w:sz w:val="28"/>
          <w:szCs w:val="28"/>
          <w:lang w:eastAsia="fr-FR"/>
        </w:rPr>
        <w:t xml:space="preserve">Cocktail </w:t>
      </w:r>
    </w:p>
    <w:p w:rsidR="005627D6" w:rsidRPr="004F76AA" w:rsidRDefault="005627D6" w:rsidP="00AA17B9">
      <w:pPr>
        <w:spacing w:after="0" w:line="240" w:lineRule="auto"/>
        <w:rPr>
          <w:rFonts w:ascii="Times New Roman" w:eastAsia="Times New Roman" w:hAnsi="Times New Roman"/>
          <w:b/>
          <w:bCs/>
          <w:color w:val="000000"/>
          <w:sz w:val="28"/>
          <w:szCs w:val="28"/>
          <w:lang w:eastAsia="fr-FR"/>
        </w:rPr>
      </w:pPr>
    </w:p>
    <w:p w:rsidR="005627D6" w:rsidRPr="004F76AA" w:rsidRDefault="005627D6" w:rsidP="00AA17B9">
      <w:pPr>
        <w:spacing w:after="0" w:line="240" w:lineRule="auto"/>
        <w:rPr>
          <w:rFonts w:ascii="Times New Roman" w:eastAsia="Times New Roman" w:hAnsi="Times New Roman"/>
          <w:b/>
          <w:bCs/>
          <w:color w:val="000000"/>
          <w:sz w:val="28"/>
          <w:szCs w:val="28"/>
          <w:lang w:eastAsia="fr-FR"/>
        </w:rPr>
      </w:pPr>
    </w:p>
    <w:p w:rsidR="005627D6" w:rsidRDefault="005627D6" w:rsidP="00AA17B9">
      <w:pPr>
        <w:spacing w:after="0" w:line="240" w:lineRule="auto"/>
        <w:rPr>
          <w:rFonts w:ascii="Times New Roman" w:eastAsia="Times New Roman" w:hAnsi="Times New Roman"/>
          <w:b/>
          <w:bCs/>
          <w:color w:val="000000"/>
          <w:sz w:val="28"/>
          <w:szCs w:val="28"/>
          <w:u w:val="single"/>
          <w:lang w:eastAsia="fr-FR"/>
        </w:rPr>
      </w:pPr>
      <w:r w:rsidRPr="004F76AA">
        <w:rPr>
          <w:rFonts w:ascii="Times New Roman" w:eastAsia="Times New Roman" w:hAnsi="Times New Roman"/>
          <w:b/>
          <w:bCs/>
          <w:color w:val="000000"/>
          <w:sz w:val="28"/>
          <w:szCs w:val="28"/>
          <w:u w:val="single"/>
          <w:lang w:eastAsia="fr-FR"/>
        </w:rPr>
        <w:t>Samedi 28 juin</w:t>
      </w:r>
    </w:p>
    <w:p w:rsidR="00100115" w:rsidRPr="004F76AA" w:rsidRDefault="00100115" w:rsidP="00AA17B9">
      <w:pPr>
        <w:spacing w:after="0" w:line="240" w:lineRule="auto"/>
        <w:rPr>
          <w:rFonts w:ascii="Times New Roman" w:eastAsia="Times New Roman" w:hAnsi="Times New Roman"/>
          <w:b/>
          <w:bCs/>
          <w:color w:val="000000"/>
          <w:sz w:val="28"/>
          <w:szCs w:val="28"/>
          <w:u w:val="single"/>
          <w:lang w:eastAsia="fr-FR"/>
        </w:rPr>
      </w:pPr>
      <w:r>
        <w:rPr>
          <w:rFonts w:ascii="Times New Roman" w:eastAsia="Times New Roman" w:hAnsi="Times New Roman"/>
          <w:b/>
          <w:bCs/>
          <w:color w:val="000000"/>
          <w:sz w:val="28"/>
          <w:szCs w:val="28"/>
          <w:u w:val="single"/>
          <w:lang w:eastAsia="fr-FR"/>
        </w:rPr>
        <w:t>Collège des Bernardins</w:t>
      </w:r>
    </w:p>
    <w:p w:rsidR="002155A2" w:rsidRPr="004F76AA" w:rsidRDefault="002155A2" w:rsidP="00AA17B9">
      <w:pPr>
        <w:spacing w:after="0" w:line="240" w:lineRule="auto"/>
        <w:rPr>
          <w:rFonts w:ascii="Times New Roman" w:eastAsia="Times New Roman" w:hAnsi="Times New Roman"/>
          <w:color w:val="000000"/>
          <w:sz w:val="28"/>
          <w:szCs w:val="28"/>
          <w:lang w:eastAsia="fr-FR"/>
        </w:rPr>
      </w:pPr>
    </w:p>
    <w:p w:rsidR="00100115" w:rsidRDefault="00100115" w:rsidP="002155A2">
      <w:pPr>
        <w:spacing w:after="0" w:line="240" w:lineRule="auto"/>
        <w:rPr>
          <w:rFonts w:ascii="Times New Roman" w:eastAsia="Times New Roman" w:hAnsi="Times New Roman"/>
          <w:color w:val="000000"/>
          <w:sz w:val="28"/>
          <w:szCs w:val="28"/>
          <w:lang w:eastAsia="fr-FR"/>
        </w:rPr>
      </w:pPr>
    </w:p>
    <w:p w:rsidR="002155A2" w:rsidRPr="004F76AA" w:rsidRDefault="00E840BA" w:rsidP="002155A2">
      <w:pPr>
        <w:spacing w:after="0" w:line="240" w:lineRule="auto"/>
        <w:rPr>
          <w:rFonts w:ascii="Times New Roman" w:eastAsia="Times New Roman" w:hAnsi="Times New Roman"/>
          <w:b/>
          <w:bCs/>
          <w:color w:val="000000"/>
          <w:sz w:val="28"/>
          <w:szCs w:val="28"/>
          <w:lang w:eastAsia="fr-FR"/>
        </w:rPr>
      </w:pPr>
      <w:r>
        <w:rPr>
          <w:rFonts w:ascii="Times New Roman" w:eastAsia="Times New Roman" w:hAnsi="Times New Roman"/>
          <w:color w:val="000000"/>
          <w:sz w:val="28"/>
          <w:szCs w:val="28"/>
          <w:lang w:eastAsia="fr-FR"/>
        </w:rPr>
        <w:t>9h30-10h4</w:t>
      </w:r>
      <w:r w:rsidR="005627D6" w:rsidRPr="004F76AA">
        <w:rPr>
          <w:rFonts w:ascii="Times New Roman" w:eastAsia="Times New Roman" w:hAnsi="Times New Roman"/>
          <w:color w:val="000000"/>
          <w:sz w:val="28"/>
          <w:szCs w:val="28"/>
          <w:lang w:eastAsia="fr-FR"/>
        </w:rPr>
        <w:t>5</w:t>
      </w:r>
      <w:r w:rsidR="002155A2" w:rsidRPr="004F76AA">
        <w:rPr>
          <w:rFonts w:ascii="Times New Roman" w:eastAsia="Times New Roman" w:hAnsi="Times New Roman"/>
          <w:color w:val="000000"/>
          <w:sz w:val="28"/>
          <w:szCs w:val="28"/>
          <w:lang w:eastAsia="fr-FR"/>
        </w:rPr>
        <w:t xml:space="preserve"> : </w:t>
      </w:r>
      <w:r w:rsidR="002155A2" w:rsidRPr="00893EF6">
        <w:rPr>
          <w:rFonts w:ascii="Times New Roman" w:eastAsia="Times New Roman" w:hAnsi="Times New Roman"/>
          <w:b/>
          <w:bCs/>
          <w:i/>
          <w:color w:val="000000"/>
          <w:sz w:val="28"/>
          <w:szCs w:val="28"/>
          <w:lang w:eastAsia="fr-FR"/>
        </w:rPr>
        <w:t>Rayonnement et réception du père Serge</w:t>
      </w:r>
      <w:r w:rsidR="00893EF6">
        <w:rPr>
          <w:rFonts w:ascii="Times New Roman" w:eastAsia="Times New Roman" w:hAnsi="Times New Roman"/>
          <w:b/>
          <w:bCs/>
          <w:i/>
          <w:color w:val="000000"/>
          <w:sz w:val="28"/>
          <w:szCs w:val="28"/>
          <w:lang w:eastAsia="fr-FR"/>
        </w:rPr>
        <w:t xml:space="preserve"> </w:t>
      </w:r>
      <w:r w:rsidR="002155A2" w:rsidRPr="00893EF6">
        <w:rPr>
          <w:rFonts w:ascii="Times New Roman" w:eastAsia="Times New Roman" w:hAnsi="Times New Roman"/>
          <w:b/>
          <w:bCs/>
          <w:i/>
          <w:color w:val="000000"/>
          <w:sz w:val="28"/>
          <w:szCs w:val="28"/>
          <w:lang w:eastAsia="fr-FR"/>
        </w:rPr>
        <w:t>Boulgakov</w:t>
      </w:r>
    </w:p>
    <w:p w:rsidR="005627D6" w:rsidRPr="004F76AA" w:rsidRDefault="005627D6" w:rsidP="00AA17B9">
      <w:pPr>
        <w:spacing w:after="0" w:line="240" w:lineRule="auto"/>
        <w:rPr>
          <w:rFonts w:ascii="Times New Roman" w:eastAsia="Times New Roman" w:hAnsi="Times New Roman"/>
          <w:color w:val="000000"/>
          <w:sz w:val="28"/>
          <w:szCs w:val="28"/>
          <w:lang w:eastAsia="fr-FR"/>
        </w:rPr>
      </w:pPr>
    </w:p>
    <w:p w:rsidR="00AA17B9" w:rsidRPr="00562BD7" w:rsidRDefault="00562BD7" w:rsidP="00562BD7">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Modérateur :</w:t>
      </w:r>
      <w:r w:rsidR="00AA17B9" w:rsidRPr="00562BD7">
        <w:rPr>
          <w:rFonts w:ascii="Times New Roman" w:eastAsia="Times New Roman" w:hAnsi="Times New Roman"/>
          <w:color w:val="000000"/>
          <w:sz w:val="28"/>
          <w:szCs w:val="28"/>
          <w:lang w:eastAsia="fr-FR"/>
        </w:rPr>
        <w:t xml:space="preserve"> </w:t>
      </w:r>
      <w:r w:rsidR="00AA17B9" w:rsidRPr="00562BD7">
        <w:rPr>
          <w:rFonts w:ascii="Times New Roman" w:eastAsia="Times New Roman" w:hAnsi="Times New Roman"/>
          <w:b/>
          <w:color w:val="000000"/>
          <w:sz w:val="28"/>
          <w:szCs w:val="28"/>
          <w:lang w:eastAsia="fr-FR"/>
        </w:rPr>
        <w:t>Cyrille Sollogoub</w:t>
      </w:r>
      <w:r w:rsidR="00AA17B9" w:rsidRPr="00562BD7">
        <w:rPr>
          <w:rFonts w:ascii="Times New Roman" w:eastAsia="Times New Roman" w:hAnsi="Times New Roman"/>
          <w:color w:val="000000"/>
          <w:sz w:val="28"/>
          <w:szCs w:val="28"/>
          <w:lang w:eastAsia="fr-FR"/>
        </w:rPr>
        <w:t>, président de l’ACER</w:t>
      </w:r>
      <w:r>
        <w:rPr>
          <w:rFonts w:ascii="Times New Roman" w:eastAsia="Times New Roman" w:hAnsi="Times New Roman"/>
          <w:color w:val="000000"/>
          <w:sz w:val="28"/>
          <w:szCs w:val="28"/>
          <w:lang w:eastAsia="fr-FR"/>
        </w:rPr>
        <w:t>-MJO </w:t>
      </w:r>
    </w:p>
    <w:p w:rsidR="00AA17B9" w:rsidRPr="004F76AA" w:rsidRDefault="00AA17B9" w:rsidP="00AA17B9">
      <w:pPr>
        <w:spacing w:after="0" w:line="240" w:lineRule="auto"/>
        <w:rPr>
          <w:rFonts w:ascii="Times New Roman" w:eastAsia="Times New Roman" w:hAnsi="Times New Roman"/>
          <w:color w:val="000000"/>
          <w:sz w:val="28"/>
          <w:szCs w:val="28"/>
          <w:lang w:eastAsia="fr-FR"/>
        </w:rPr>
      </w:pPr>
    </w:p>
    <w:p w:rsidR="00AA17B9" w:rsidRPr="00562BD7" w:rsidRDefault="00AA17B9" w:rsidP="00562BD7">
      <w:pPr>
        <w:spacing w:after="0" w:line="240" w:lineRule="auto"/>
        <w:rPr>
          <w:rFonts w:ascii="Times New Roman" w:eastAsia="Times New Roman" w:hAnsi="Times New Roman"/>
          <w:sz w:val="28"/>
          <w:szCs w:val="28"/>
          <w:lang w:eastAsia="fr-FR"/>
        </w:rPr>
      </w:pPr>
      <w:r w:rsidRPr="00562BD7">
        <w:rPr>
          <w:rFonts w:ascii="Times New Roman" w:eastAsia="Times New Roman" w:hAnsi="Times New Roman"/>
          <w:b/>
          <w:color w:val="000000"/>
          <w:sz w:val="28"/>
          <w:szCs w:val="28"/>
          <w:lang w:eastAsia="fr-FR"/>
        </w:rPr>
        <w:t xml:space="preserve">Mgr Job de </w:t>
      </w:r>
      <w:proofErr w:type="spellStart"/>
      <w:r w:rsidRPr="00562BD7">
        <w:rPr>
          <w:rFonts w:ascii="Times New Roman" w:eastAsia="Times New Roman" w:hAnsi="Times New Roman"/>
          <w:b/>
          <w:color w:val="000000"/>
          <w:sz w:val="28"/>
          <w:szCs w:val="28"/>
          <w:lang w:eastAsia="fr-FR"/>
        </w:rPr>
        <w:t>Te</w:t>
      </w:r>
      <w:r w:rsidR="007D44AC">
        <w:rPr>
          <w:rFonts w:ascii="Times New Roman" w:eastAsia="Times New Roman" w:hAnsi="Times New Roman"/>
          <w:b/>
          <w:color w:val="000000"/>
          <w:sz w:val="28"/>
          <w:szCs w:val="28"/>
          <w:lang w:eastAsia="fr-FR"/>
        </w:rPr>
        <w:t>l</w:t>
      </w:r>
      <w:r w:rsidRPr="00562BD7">
        <w:rPr>
          <w:rFonts w:ascii="Times New Roman" w:eastAsia="Times New Roman" w:hAnsi="Times New Roman"/>
          <w:b/>
          <w:color w:val="000000"/>
          <w:sz w:val="28"/>
          <w:szCs w:val="28"/>
          <w:lang w:eastAsia="fr-FR"/>
        </w:rPr>
        <w:t>messos</w:t>
      </w:r>
      <w:proofErr w:type="spellEnd"/>
      <w:r w:rsidRPr="00562BD7">
        <w:rPr>
          <w:rFonts w:ascii="Times New Roman" w:eastAsia="Times New Roman" w:hAnsi="Times New Roman"/>
          <w:color w:val="000000"/>
          <w:sz w:val="28"/>
          <w:szCs w:val="28"/>
          <w:lang w:eastAsia="fr-FR"/>
        </w:rPr>
        <w:t xml:space="preserve">, archevêque des Eglises orthodoxes russes en Europe occidentale: </w:t>
      </w:r>
      <w:r w:rsidR="005627D6" w:rsidRPr="00562BD7">
        <w:rPr>
          <w:rFonts w:ascii="Times New Roman" w:eastAsia="Times New Roman" w:hAnsi="Times New Roman"/>
          <w:color w:val="000000"/>
          <w:sz w:val="28"/>
          <w:szCs w:val="28"/>
          <w:lang w:eastAsia="fr-FR"/>
        </w:rPr>
        <w:t>« </w:t>
      </w:r>
      <w:r w:rsidRPr="00562BD7">
        <w:rPr>
          <w:rFonts w:ascii="Times New Roman" w:eastAsia="Times New Roman" w:hAnsi="Times New Roman"/>
          <w:color w:val="000000"/>
          <w:sz w:val="28"/>
          <w:szCs w:val="28"/>
          <w:lang w:eastAsia="fr-FR"/>
        </w:rPr>
        <w:t>Le père Serge et l’école de Paris</w:t>
      </w:r>
      <w:r w:rsidR="005627D6" w:rsidRPr="00562BD7">
        <w:rPr>
          <w:rFonts w:ascii="Times New Roman" w:eastAsia="Times New Roman" w:hAnsi="Times New Roman"/>
          <w:color w:val="000000"/>
          <w:sz w:val="28"/>
          <w:szCs w:val="28"/>
          <w:lang w:eastAsia="fr-FR"/>
        </w:rPr>
        <w:t> »</w:t>
      </w:r>
    </w:p>
    <w:p w:rsidR="00AA17B9" w:rsidRPr="004F76AA" w:rsidRDefault="00AA17B9" w:rsidP="00AA17B9">
      <w:pPr>
        <w:spacing w:after="0" w:line="240" w:lineRule="auto"/>
        <w:rPr>
          <w:rFonts w:ascii="Times New Roman" w:eastAsia="Times New Roman" w:hAnsi="Times New Roman"/>
          <w:color w:val="000000"/>
          <w:sz w:val="28"/>
          <w:szCs w:val="28"/>
          <w:lang w:eastAsia="fr-FR"/>
        </w:rPr>
      </w:pPr>
    </w:p>
    <w:p w:rsidR="00AA17B9" w:rsidRPr="00562BD7" w:rsidRDefault="00AA17B9" w:rsidP="00562BD7">
      <w:pPr>
        <w:spacing w:after="0" w:line="240" w:lineRule="auto"/>
        <w:rPr>
          <w:rFonts w:ascii="Times New Roman" w:eastAsia="Times New Roman" w:hAnsi="Times New Roman"/>
          <w:i/>
          <w:sz w:val="28"/>
          <w:szCs w:val="28"/>
          <w:lang w:eastAsia="fr-FR"/>
        </w:rPr>
      </w:pPr>
      <w:r w:rsidRPr="00562BD7">
        <w:rPr>
          <w:rFonts w:ascii="Times New Roman" w:eastAsia="Times New Roman" w:hAnsi="Times New Roman"/>
          <w:b/>
          <w:color w:val="000000"/>
          <w:sz w:val="28"/>
          <w:szCs w:val="28"/>
          <w:lang w:eastAsia="fr-FR"/>
        </w:rPr>
        <w:t xml:space="preserve">Dimitri </w:t>
      </w:r>
      <w:proofErr w:type="spellStart"/>
      <w:r w:rsidRPr="00562BD7">
        <w:rPr>
          <w:rFonts w:ascii="Times New Roman" w:eastAsia="Times New Roman" w:hAnsi="Times New Roman"/>
          <w:b/>
          <w:color w:val="000000"/>
          <w:sz w:val="28"/>
          <w:szCs w:val="28"/>
          <w:lang w:eastAsia="fr-FR"/>
        </w:rPr>
        <w:t>Sizonenko</w:t>
      </w:r>
      <w:proofErr w:type="spellEnd"/>
      <w:r w:rsidRPr="00562BD7">
        <w:rPr>
          <w:rFonts w:ascii="Times New Roman" w:eastAsia="Times New Roman" w:hAnsi="Times New Roman"/>
          <w:color w:val="000000"/>
          <w:sz w:val="28"/>
          <w:szCs w:val="28"/>
          <w:lang w:eastAsia="fr-FR"/>
        </w:rPr>
        <w:t xml:space="preserve">, </w:t>
      </w:r>
      <w:r w:rsidR="00100115">
        <w:rPr>
          <w:rFonts w:ascii="Times New Roman" w:eastAsia="Times New Roman" w:hAnsi="Times New Roman"/>
          <w:color w:val="000000"/>
          <w:sz w:val="28"/>
          <w:szCs w:val="28"/>
          <w:lang w:eastAsia="fr-FR"/>
        </w:rPr>
        <w:t xml:space="preserve">prêtre orthodoxe, </w:t>
      </w:r>
      <w:r w:rsidRPr="00562BD7">
        <w:rPr>
          <w:rFonts w:ascii="Times New Roman" w:eastAsia="Times New Roman" w:hAnsi="Times New Roman"/>
          <w:color w:val="000000"/>
          <w:sz w:val="28"/>
          <w:szCs w:val="28"/>
          <w:lang w:eastAsia="fr-FR"/>
        </w:rPr>
        <w:t xml:space="preserve">Patriarcat de Moscou : </w:t>
      </w:r>
      <w:r w:rsidR="005627D6" w:rsidRPr="00562BD7">
        <w:rPr>
          <w:rFonts w:ascii="Times New Roman" w:eastAsia="Times New Roman" w:hAnsi="Times New Roman"/>
          <w:color w:val="000000"/>
          <w:sz w:val="28"/>
          <w:szCs w:val="28"/>
          <w:lang w:eastAsia="fr-FR"/>
        </w:rPr>
        <w:t>« </w:t>
      </w:r>
      <w:r w:rsidRPr="00562BD7">
        <w:rPr>
          <w:rFonts w:ascii="Times New Roman" w:eastAsia="Times New Roman" w:hAnsi="Times New Roman"/>
          <w:color w:val="000000"/>
          <w:sz w:val="28"/>
          <w:szCs w:val="28"/>
          <w:lang w:eastAsia="fr-FR"/>
        </w:rPr>
        <w:t xml:space="preserve">Le combat du père Serge pour la vérité </w:t>
      </w:r>
      <w:r w:rsidR="005627D6" w:rsidRPr="00562BD7">
        <w:rPr>
          <w:rFonts w:ascii="Times New Roman" w:eastAsia="Times New Roman" w:hAnsi="Times New Roman"/>
          <w:color w:val="000000"/>
          <w:sz w:val="28"/>
          <w:szCs w:val="28"/>
          <w:lang w:eastAsia="fr-FR"/>
        </w:rPr>
        <w:t>et la réception de son œuvre en Russie »</w:t>
      </w:r>
    </w:p>
    <w:p w:rsidR="00AA17B9" w:rsidRPr="004F76AA" w:rsidRDefault="00AA17B9" w:rsidP="00AA17B9">
      <w:pPr>
        <w:spacing w:after="0" w:line="240" w:lineRule="auto"/>
        <w:rPr>
          <w:rFonts w:ascii="Times New Roman" w:eastAsia="Times New Roman" w:hAnsi="Times New Roman"/>
          <w:color w:val="000000"/>
          <w:sz w:val="28"/>
          <w:szCs w:val="28"/>
          <w:lang w:eastAsia="fr-FR"/>
        </w:rPr>
      </w:pPr>
    </w:p>
    <w:p w:rsidR="00893EF6" w:rsidRPr="00E840BA" w:rsidRDefault="00E840BA" w:rsidP="00AA17B9">
      <w:pPr>
        <w:spacing w:after="0" w:line="240" w:lineRule="auto"/>
        <w:rPr>
          <w:rFonts w:ascii="Times New Roman" w:eastAsia="Times New Roman" w:hAnsi="Times New Roman"/>
          <w:color w:val="000000"/>
          <w:sz w:val="28"/>
          <w:szCs w:val="28"/>
          <w:lang w:val="en-US" w:eastAsia="fr-FR"/>
        </w:rPr>
      </w:pPr>
      <w:r>
        <w:rPr>
          <w:rFonts w:ascii="Times New Roman" w:eastAsia="Times New Roman" w:hAnsi="Times New Roman"/>
          <w:color w:val="000000"/>
          <w:sz w:val="28"/>
          <w:szCs w:val="28"/>
          <w:lang w:val="en-US" w:eastAsia="fr-FR"/>
        </w:rPr>
        <w:t>10</w:t>
      </w:r>
      <w:r w:rsidR="00AA17B9" w:rsidRPr="00E840BA">
        <w:rPr>
          <w:rFonts w:ascii="Times New Roman" w:eastAsia="Times New Roman" w:hAnsi="Times New Roman"/>
          <w:color w:val="000000"/>
          <w:sz w:val="28"/>
          <w:szCs w:val="28"/>
          <w:lang w:val="en-US" w:eastAsia="fr-FR"/>
        </w:rPr>
        <w:t>h</w:t>
      </w:r>
      <w:r>
        <w:rPr>
          <w:rFonts w:ascii="Times New Roman" w:eastAsia="Times New Roman" w:hAnsi="Times New Roman"/>
          <w:color w:val="000000"/>
          <w:sz w:val="28"/>
          <w:szCs w:val="28"/>
          <w:lang w:val="en-US" w:eastAsia="fr-FR"/>
        </w:rPr>
        <w:t>4</w:t>
      </w:r>
      <w:r w:rsidR="005627D6" w:rsidRPr="00E840BA">
        <w:rPr>
          <w:rFonts w:ascii="Times New Roman" w:eastAsia="Times New Roman" w:hAnsi="Times New Roman"/>
          <w:color w:val="000000"/>
          <w:sz w:val="28"/>
          <w:szCs w:val="28"/>
          <w:lang w:val="en-US" w:eastAsia="fr-FR"/>
        </w:rPr>
        <w:t>5</w:t>
      </w:r>
      <w:r>
        <w:rPr>
          <w:rFonts w:ascii="Times New Roman" w:eastAsia="Times New Roman" w:hAnsi="Times New Roman"/>
          <w:color w:val="000000"/>
          <w:sz w:val="28"/>
          <w:szCs w:val="28"/>
          <w:lang w:val="en-US" w:eastAsia="fr-FR"/>
        </w:rPr>
        <w:t>-</w:t>
      </w:r>
      <w:proofErr w:type="gramStart"/>
      <w:r>
        <w:rPr>
          <w:rFonts w:ascii="Times New Roman" w:eastAsia="Times New Roman" w:hAnsi="Times New Roman"/>
          <w:color w:val="000000"/>
          <w:sz w:val="28"/>
          <w:szCs w:val="28"/>
          <w:lang w:val="en-US" w:eastAsia="fr-FR"/>
        </w:rPr>
        <w:t>11h0</w:t>
      </w:r>
      <w:r w:rsidR="00AA17B9" w:rsidRPr="00E840BA">
        <w:rPr>
          <w:rFonts w:ascii="Times New Roman" w:eastAsia="Times New Roman" w:hAnsi="Times New Roman"/>
          <w:color w:val="000000"/>
          <w:sz w:val="28"/>
          <w:szCs w:val="28"/>
          <w:lang w:val="en-US" w:eastAsia="fr-FR"/>
        </w:rPr>
        <w:t>0 :</w:t>
      </w:r>
      <w:proofErr w:type="gramEnd"/>
      <w:r w:rsidR="00AA17B9" w:rsidRPr="00E840BA">
        <w:rPr>
          <w:rFonts w:ascii="Times New Roman" w:eastAsia="Times New Roman" w:hAnsi="Times New Roman"/>
          <w:color w:val="000000"/>
          <w:sz w:val="28"/>
          <w:szCs w:val="28"/>
          <w:lang w:val="en-US" w:eastAsia="fr-FR"/>
        </w:rPr>
        <w:t xml:space="preserve"> </w:t>
      </w:r>
      <w:r w:rsidR="00893EF6" w:rsidRPr="00E840BA">
        <w:rPr>
          <w:rFonts w:ascii="Times New Roman" w:eastAsia="Times New Roman" w:hAnsi="Times New Roman"/>
          <w:color w:val="000000"/>
          <w:sz w:val="28"/>
          <w:szCs w:val="28"/>
          <w:lang w:val="en-US" w:eastAsia="fr-FR"/>
        </w:rPr>
        <w:t>Discussion</w:t>
      </w:r>
    </w:p>
    <w:p w:rsidR="00893EF6" w:rsidRPr="00E840BA" w:rsidRDefault="00893EF6" w:rsidP="00AA17B9">
      <w:pPr>
        <w:spacing w:after="0" w:line="240" w:lineRule="auto"/>
        <w:rPr>
          <w:rFonts w:ascii="Times New Roman" w:eastAsia="Times New Roman" w:hAnsi="Times New Roman"/>
          <w:color w:val="000000"/>
          <w:sz w:val="28"/>
          <w:szCs w:val="28"/>
          <w:lang w:val="en-US" w:eastAsia="fr-FR"/>
        </w:rPr>
      </w:pPr>
    </w:p>
    <w:p w:rsidR="00AA17B9" w:rsidRPr="00E840BA" w:rsidRDefault="00E840BA" w:rsidP="00AA17B9">
      <w:pPr>
        <w:spacing w:after="0" w:line="240" w:lineRule="auto"/>
        <w:rPr>
          <w:rFonts w:ascii="Times New Roman" w:eastAsia="Times New Roman" w:hAnsi="Times New Roman"/>
          <w:color w:val="000000"/>
          <w:sz w:val="28"/>
          <w:szCs w:val="28"/>
          <w:lang w:val="en-US" w:eastAsia="fr-FR"/>
        </w:rPr>
      </w:pPr>
      <w:r>
        <w:rPr>
          <w:rFonts w:ascii="Times New Roman" w:eastAsia="Times New Roman" w:hAnsi="Times New Roman"/>
          <w:color w:val="000000"/>
          <w:sz w:val="28"/>
          <w:szCs w:val="28"/>
          <w:lang w:val="en-US" w:eastAsia="fr-FR"/>
        </w:rPr>
        <w:t xml:space="preserve">11h00- </w:t>
      </w:r>
      <w:proofErr w:type="gramStart"/>
      <w:r>
        <w:rPr>
          <w:rFonts w:ascii="Times New Roman" w:eastAsia="Times New Roman" w:hAnsi="Times New Roman"/>
          <w:color w:val="000000"/>
          <w:sz w:val="28"/>
          <w:szCs w:val="28"/>
          <w:lang w:val="en-US" w:eastAsia="fr-FR"/>
        </w:rPr>
        <w:t>11h1</w:t>
      </w:r>
      <w:r w:rsidR="00893EF6" w:rsidRPr="00E840BA">
        <w:rPr>
          <w:rFonts w:ascii="Times New Roman" w:eastAsia="Times New Roman" w:hAnsi="Times New Roman"/>
          <w:color w:val="000000"/>
          <w:sz w:val="28"/>
          <w:szCs w:val="28"/>
          <w:lang w:val="en-US" w:eastAsia="fr-FR"/>
        </w:rPr>
        <w:t>5 :</w:t>
      </w:r>
      <w:proofErr w:type="gramEnd"/>
      <w:r w:rsidR="00893EF6" w:rsidRPr="00E840BA">
        <w:rPr>
          <w:rFonts w:ascii="Times New Roman" w:eastAsia="Times New Roman" w:hAnsi="Times New Roman"/>
          <w:color w:val="000000"/>
          <w:sz w:val="28"/>
          <w:szCs w:val="28"/>
          <w:lang w:val="en-US" w:eastAsia="fr-FR"/>
        </w:rPr>
        <w:t xml:space="preserve"> </w:t>
      </w:r>
      <w:r w:rsidR="00AA17B9" w:rsidRPr="00E840BA">
        <w:rPr>
          <w:rFonts w:ascii="Times New Roman" w:eastAsia="Times New Roman" w:hAnsi="Times New Roman"/>
          <w:color w:val="000000"/>
          <w:sz w:val="28"/>
          <w:szCs w:val="28"/>
          <w:lang w:val="en-US" w:eastAsia="fr-FR"/>
        </w:rPr>
        <w:t xml:space="preserve">Pause </w:t>
      </w:r>
    </w:p>
    <w:p w:rsidR="00AA17B9" w:rsidRPr="00E840BA" w:rsidRDefault="00AA17B9" w:rsidP="00AA17B9">
      <w:pPr>
        <w:spacing w:after="0" w:line="240" w:lineRule="auto"/>
        <w:rPr>
          <w:rFonts w:ascii="Times New Roman" w:eastAsia="Times New Roman" w:hAnsi="Times New Roman"/>
          <w:color w:val="000000"/>
          <w:sz w:val="28"/>
          <w:szCs w:val="28"/>
          <w:lang w:val="en-US" w:eastAsia="fr-FR"/>
        </w:rPr>
      </w:pPr>
    </w:p>
    <w:p w:rsidR="00100115" w:rsidRPr="00E840BA" w:rsidRDefault="00100115" w:rsidP="00AA17B9">
      <w:pPr>
        <w:spacing w:after="0" w:line="240" w:lineRule="auto"/>
        <w:rPr>
          <w:rFonts w:ascii="Times New Roman" w:eastAsia="Times New Roman" w:hAnsi="Times New Roman"/>
          <w:color w:val="000000"/>
          <w:sz w:val="28"/>
          <w:szCs w:val="28"/>
          <w:lang w:val="en-US" w:eastAsia="fr-FR"/>
        </w:rPr>
      </w:pPr>
    </w:p>
    <w:p w:rsidR="00AA17B9" w:rsidRPr="004F76AA" w:rsidRDefault="00E840BA" w:rsidP="00AA17B9">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lastRenderedPageBreak/>
        <w:t>11h1</w:t>
      </w:r>
      <w:r w:rsidR="00893EF6">
        <w:rPr>
          <w:rFonts w:ascii="Times New Roman" w:eastAsia="Times New Roman" w:hAnsi="Times New Roman"/>
          <w:color w:val="000000"/>
          <w:sz w:val="28"/>
          <w:szCs w:val="28"/>
          <w:lang w:eastAsia="fr-FR"/>
        </w:rPr>
        <w:t>5-13h15</w:t>
      </w:r>
      <w:r w:rsidR="002155A2" w:rsidRPr="004F76AA">
        <w:rPr>
          <w:rFonts w:ascii="Times New Roman" w:eastAsia="Times New Roman" w:hAnsi="Times New Roman"/>
          <w:color w:val="000000"/>
          <w:sz w:val="28"/>
          <w:szCs w:val="28"/>
          <w:lang w:eastAsia="fr-FR"/>
        </w:rPr>
        <w:t> :</w:t>
      </w:r>
      <w:r w:rsidR="002155A2" w:rsidRPr="004F76AA">
        <w:rPr>
          <w:rFonts w:ascii="Times New Roman" w:eastAsia="Times New Roman" w:hAnsi="Times New Roman"/>
          <w:i/>
          <w:color w:val="000000"/>
          <w:sz w:val="28"/>
          <w:szCs w:val="28"/>
          <w:lang w:eastAsia="fr-FR"/>
        </w:rPr>
        <w:t xml:space="preserve"> </w:t>
      </w:r>
      <w:r w:rsidR="00562BD7">
        <w:rPr>
          <w:rFonts w:ascii="Times New Roman" w:eastAsia="Times New Roman" w:hAnsi="Times New Roman"/>
          <w:b/>
          <w:i/>
          <w:color w:val="000000"/>
          <w:sz w:val="28"/>
          <w:szCs w:val="28"/>
          <w:lang w:eastAsia="fr-FR"/>
        </w:rPr>
        <w:t xml:space="preserve">Le père Serge Boulgakov et le mouvement </w:t>
      </w:r>
      <w:proofErr w:type="spellStart"/>
      <w:r w:rsidR="00562BD7">
        <w:rPr>
          <w:rFonts w:ascii="Times New Roman" w:eastAsia="Times New Roman" w:hAnsi="Times New Roman"/>
          <w:b/>
          <w:i/>
          <w:color w:val="000000"/>
          <w:sz w:val="28"/>
          <w:szCs w:val="28"/>
          <w:lang w:eastAsia="fr-FR"/>
        </w:rPr>
        <w:t>oecuménique</w:t>
      </w:r>
      <w:proofErr w:type="spellEnd"/>
    </w:p>
    <w:p w:rsidR="00AA17B9" w:rsidRPr="004F76AA" w:rsidRDefault="00AA17B9" w:rsidP="00AA17B9">
      <w:pPr>
        <w:spacing w:after="0" w:line="240" w:lineRule="auto"/>
        <w:rPr>
          <w:rFonts w:ascii="Times New Roman" w:eastAsia="Times New Roman" w:hAnsi="Times New Roman"/>
          <w:color w:val="000000"/>
          <w:sz w:val="28"/>
          <w:szCs w:val="28"/>
          <w:lang w:eastAsia="fr-FR"/>
        </w:rPr>
      </w:pPr>
    </w:p>
    <w:p w:rsidR="002155A2" w:rsidRPr="00562BD7" w:rsidRDefault="002155A2" w:rsidP="00562BD7">
      <w:pPr>
        <w:spacing w:after="0" w:line="240" w:lineRule="auto"/>
        <w:rPr>
          <w:rFonts w:ascii="Times New Roman" w:eastAsia="Times New Roman" w:hAnsi="Times New Roman"/>
          <w:i/>
          <w:iCs/>
          <w:color w:val="000000"/>
          <w:sz w:val="28"/>
          <w:szCs w:val="28"/>
          <w:lang w:eastAsia="fr-FR"/>
        </w:rPr>
      </w:pPr>
      <w:r w:rsidRPr="00562BD7">
        <w:rPr>
          <w:rFonts w:ascii="Times New Roman" w:eastAsia="Times New Roman" w:hAnsi="Times New Roman"/>
          <w:iCs/>
          <w:color w:val="000000"/>
          <w:sz w:val="28"/>
          <w:szCs w:val="28"/>
          <w:lang w:eastAsia="fr-FR"/>
        </w:rPr>
        <w:t xml:space="preserve">Modérateur : </w:t>
      </w:r>
      <w:r w:rsidRPr="00562BD7">
        <w:rPr>
          <w:rFonts w:ascii="Times New Roman" w:eastAsia="Times New Roman" w:hAnsi="Times New Roman"/>
          <w:b/>
          <w:iCs/>
          <w:color w:val="000000"/>
          <w:sz w:val="28"/>
          <w:szCs w:val="28"/>
          <w:lang w:eastAsia="fr-FR"/>
        </w:rPr>
        <w:t xml:space="preserve">Christophe </w:t>
      </w:r>
      <w:proofErr w:type="spellStart"/>
      <w:r w:rsidRPr="00562BD7">
        <w:rPr>
          <w:rFonts w:ascii="Times New Roman" w:eastAsia="Times New Roman" w:hAnsi="Times New Roman"/>
          <w:b/>
          <w:iCs/>
          <w:color w:val="000000"/>
          <w:sz w:val="28"/>
          <w:szCs w:val="28"/>
          <w:lang w:eastAsia="fr-FR"/>
        </w:rPr>
        <w:t>Levalois</w:t>
      </w:r>
      <w:proofErr w:type="spellEnd"/>
      <w:r w:rsidRPr="00562BD7">
        <w:rPr>
          <w:rFonts w:ascii="Times New Roman" w:eastAsia="Times New Roman" w:hAnsi="Times New Roman"/>
          <w:iCs/>
          <w:color w:val="000000"/>
          <w:sz w:val="28"/>
          <w:szCs w:val="28"/>
          <w:lang w:eastAsia="fr-FR"/>
        </w:rPr>
        <w:t xml:space="preserve">, </w:t>
      </w:r>
      <w:r w:rsidR="00100115">
        <w:rPr>
          <w:rFonts w:ascii="Times New Roman" w:eastAsia="Times New Roman" w:hAnsi="Times New Roman"/>
          <w:iCs/>
          <w:color w:val="000000"/>
          <w:sz w:val="28"/>
          <w:szCs w:val="28"/>
          <w:lang w:eastAsia="fr-FR"/>
        </w:rPr>
        <w:t xml:space="preserve">prêtre orthodoxe, </w:t>
      </w:r>
      <w:r w:rsidRPr="00562BD7">
        <w:rPr>
          <w:rFonts w:ascii="Times New Roman" w:eastAsia="Times New Roman" w:hAnsi="Times New Roman"/>
          <w:iCs/>
          <w:color w:val="000000"/>
          <w:sz w:val="28"/>
          <w:szCs w:val="28"/>
          <w:lang w:eastAsia="fr-FR"/>
        </w:rPr>
        <w:t xml:space="preserve">codirecteur </w:t>
      </w:r>
      <w:proofErr w:type="gramStart"/>
      <w:r w:rsidRPr="00562BD7">
        <w:rPr>
          <w:rFonts w:ascii="Times New Roman" w:eastAsia="Times New Roman" w:hAnsi="Times New Roman"/>
          <w:iCs/>
          <w:color w:val="000000"/>
          <w:sz w:val="28"/>
          <w:szCs w:val="28"/>
          <w:lang w:eastAsia="fr-FR"/>
        </w:rPr>
        <w:t>de orthodoxie.com</w:t>
      </w:r>
      <w:proofErr w:type="gramEnd"/>
      <w:r w:rsidRPr="00562BD7">
        <w:rPr>
          <w:rFonts w:ascii="Times New Roman" w:eastAsia="Times New Roman" w:hAnsi="Times New Roman"/>
          <w:iCs/>
          <w:color w:val="000000"/>
          <w:sz w:val="28"/>
          <w:szCs w:val="28"/>
          <w:lang w:eastAsia="fr-FR"/>
        </w:rPr>
        <w:t xml:space="preserve"> </w:t>
      </w:r>
    </w:p>
    <w:p w:rsidR="005627D6" w:rsidRPr="007D44AC" w:rsidRDefault="005627D6" w:rsidP="007D44AC">
      <w:pPr>
        <w:spacing w:after="0" w:line="240" w:lineRule="auto"/>
        <w:rPr>
          <w:rFonts w:ascii="Times New Roman" w:eastAsia="Times New Roman" w:hAnsi="Times New Roman"/>
          <w:i/>
          <w:iCs/>
          <w:color w:val="000000"/>
          <w:sz w:val="28"/>
          <w:szCs w:val="28"/>
          <w:lang w:eastAsia="fr-FR"/>
        </w:rPr>
      </w:pPr>
    </w:p>
    <w:p w:rsidR="005627D6" w:rsidRDefault="005627D6" w:rsidP="00562BD7">
      <w:pPr>
        <w:spacing w:after="0" w:line="240" w:lineRule="auto"/>
        <w:rPr>
          <w:rFonts w:ascii="Times New Roman" w:eastAsia="Times New Roman" w:hAnsi="Times New Roman"/>
          <w:color w:val="000000"/>
          <w:sz w:val="28"/>
          <w:szCs w:val="28"/>
          <w:lang w:eastAsia="fr-FR"/>
        </w:rPr>
      </w:pPr>
      <w:r w:rsidRPr="00E840BA">
        <w:rPr>
          <w:rFonts w:ascii="Times New Roman" w:eastAsia="Times New Roman" w:hAnsi="Times New Roman"/>
          <w:b/>
          <w:color w:val="000000"/>
          <w:sz w:val="28"/>
          <w:szCs w:val="28"/>
          <w:lang w:eastAsia="fr-FR"/>
        </w:rPr>
        <w:t xml:space="preserve">Mike </w:t>
      </w:r>
      <w:proofErr w:type="spellStart"/>
      <w:r w:rsidRPr="00E840BA">
        <w:rPr>
          <w:rFonts w:ascii="Times New Roman" w:eastAsia="Times New Roman" w:hAnsi="Times New Roman"/>
          <w:b/>
          <w:color w:val="000000"/>
          <w:sz w:val="28"/>
          <w:szCs w:val="28"/>
          <w:lang w:eastAsia="fr-FR"/>
        </w:rPr>
        <w:t>Whitton</w:t>
      </w:r>
      <w:proofErr w:type="spellEnd"/>
      <w:r w:rsidRPr="00E840BA">
        <w:rPr>
          <w:rFonts w:ascii="Times New Roman" w:eastAsia="Times New Roman" w:hAnsi="Times New Roman"/>
          <w:b/>
          <w:color w:val="000000"/>
          <w:sz w:val="28"/>
          <w:szCs w:val="28"/>
          <w:lang w:eastAsia="fr-FR"/>
        </w:rPr>
        <w:t xml:space="preserve">, </w:t>
      </w:r>
      <w:r w:rsidRPr="00E840BA">
        <w:rPr>
          <w:rFonts w:ascii="Times New Roman" w:eastAsia="Times New Roman" w:hAnsi="Times New Roman"/>
          <w:color w:val="000000"/>
          <w:sz w:val="28"/>
          <w:szCs w:val="28"/>
          <w:lang w:eastAsia="fr-FR"/>
        </w:rPr>
        <w:t>traducteur</w:t>
      </w:r>
      <w:r w:rsidRPr="00562BD7">
        <w:rPr>
          <w:rFonts w:ascii="Times New Roman" w:eastAsia="Times New Roman" w:hAnsi="Times New Roman"/>
          <w:color w:val="000000"/>
          <w:sz w:val="28"/>
          <w:szCs w:val="28"/>
          <w:lang w:eastAsia="fr-FR"/>
        </w:rPr>
        <w:t xml:space="preserve"> de Boulgakov en anglais</w:t>
      </w:r>
      <w:r w:rsidR="00100115">
        <w:rPr>
          <w:rFonts w:ascii="Times New Roman" w:eastAsia="Times New Roman" w:hAnsi="Times New Roman"/>
          <w:color w:val="000000"/>
          <w:sz w:val="28"/>
          <w:szCs w:val="28"/>
          <w:lang w:eastAsia="fr-FR"/>
        </w:rPr>
        <w:t xml:space="preserve"> : « Le père Serge Boulgakov et le </w:t>
      </w:r>
      <w:proofErr w:type="spellStart"/>
      <w:r w:rsidR="00100115" w:rsidRPr="00100115">
        <w:rPr>
          <w:rFonts w:ascii="Times New Roman" w:eastAsia="Times New Roman" w:hAnsi="Times New Roman"/>
          <w:i/>
          <w:color w:val="000000"/>
          <w:sz w:val="28"/>
          <w:szCs w:val="28"/>
          <w:lang w:eastAsia="fr-FR"/>
        </w:rPr>
        <w:t>Fellowship</w:t>
      </w:r>
      <w:proofErr w:type="spellEnd"/>
      <w:r w:rsidR="00100115">
        <w:rPr>
          <w:rFonts w:ascii="Times New Roman" w:eastAsia="Times New Roman" w:hAnsi="Times New Roman"/>
          <w:color w:val="000000"/>
          <w:sz w:val="28"/>
          <w:szCs w:val="28"/>
          <w:lang w:eastAsia="fr-FR"/>
        </w:rPr>
        <w:t xml:space="preserve"> saint Alban and saint Sergius »</w:t>
      </w:r>
    </w:p>
    <w:p w:rsidR="00E840BA" w:rsidRDefault="00E840BA" w:rsidP="00562BD7">
      <w:pPr>
        <w:spacing w:after="0" w:line="240" w:lineRule="auto"/>
        <w:rPr>
          <w:rFonts w:ascii="Times New Roman" w:eastAsia="Times New Roman" w:hAnsi="Times New Roman"/>
          <w:color w:val="000000"/>
          <w:sz w:val="28"/>
          <w:szCs w:val="28"/>
          <w:lang w:eastAsia="fr-FR"/>
        </w:rPr>
      </w:pPr>
    </w:p>
    <w:p w:rsidR="00E840BA" w:rsidRDefault="00E840BA" w:rsidP="00E840BA">
      <w:pPr>
        <w:pStyle w:val="NormalWeb"/>
        <w:shd w:val="clear" w:color="auto" w:fill="FFFFFF"/>
        <w:rPr>
          <w:rFonts w:eastAsia="Times New Roman"/>
          <w:color w:val="282828"/>
          <w:sz w:val="28"/>
          <w:szCs w:val="28"/>
        </w:rPr>
      </w:pPr>
      <w:proofErr w:type="spellStart"/>
      <w:r w:rsidRPr="00E840BA">
        <w:rPr>
          <w:b/>
          <w:color w:val="000000"/>
          <w:sz w:val="28"/>
          <w:szCs w:val="28"/>
        </w:rPr>
        <w:t>Regula</w:t>
      </w:r>
      <w:proofErr w:type="spellEnd"/>
      <w:r w:rsidRPr="00E840BA">
        <w:rPr>
          <w:b/>
          <w:color w:val="000000"/>
          <w:sz w:val="28"/>
          <w:szCs w:val="28"/>
        </w:rPr>
        <w:t xml:space="preserve"> </w:t>
      </w:r>
      <w:proofErr w:type="spellStart"/>
      <w:r w:rsidRPr="00E840BA">
        <w:rPr>
          <w:b/>
          <w:color w:val="000000"/>
          <w:sz w:val="28"/>
          <w:szCs w:val="28"/>
        </w:rPr>
        <w:t>Zwahlen</w:t>
      </w:r>
      <w:proofErr w:type="spellEnd"/>
      <w:r w:rsidRPr="00E840BA">
        <w:rPr>
          <w:color w:val="000000"/>
          <w:sz w:val="28"/>
          <w:szCs w:val="28"/>
        </w:rPr>
        <w:t xml:space="preserve">, co-responsable de l'édition allemande des </w:t>
      </w:r>
      <w:r>
        <w:rPr>
          <w:color w:val="000000"/>
          <w:sz w:val="28"/>
          <w:szCs w:val="28"/>
        </w:rPr>
        <w:t>œuvres de Boulgakov,</w:t>
      </w:r>
      <w:r w:rsidRPr="00E840BA">
        <w:rPr>
          <w:rFonts w:eastAsia="Times New Roman"/>
          <w:color w:val="282828"/>
          <w:sz w:val="28"/>
          <w:szCs w:val="28"/>
        </w:rPr>
        <w:t> </w:t>
      </w:r>
      <w:r>
        <w:rPr>
          <w:rFonts w:eastAsia="Times New Roman"/>
          <w:color w:val="282828"/>
          <w:sz w:val="28"/>
          <w:szCs w:val="28"/>
        </w:rPr>
        <w:t xml:space="preserve">« Thomas Carlyle, </w:t>
      </w:r>
      <w:r w:rsidRPr="00E840BA">
        <w:rPr>
          <w:rFonts w:eastAsia="Times New Roman"/>
          <w:color w:val="282828"/>
          <w:sz w:val="28"/>
          <w:szCs w:val="28"/>
        </w:rPr>
        <w:t>source d'inspiration p</w:t>
      </w:r>
      <w:r>
        <w:rPr>
          <w:rFonts w:eastAsia="Times New Roman"/>
          <w:color w:val="282828"/>
          <w:sz w:val="28"/>
          <w:szCs w:val="28"/>
        </w:rPr>
        <w:t>our l'œuvre de Serge Boulgakov ».</w:t>
      </w:r>
    </w:p>
    <w:p w:rsidR="007D44AC" w:rsidRDefault="007D44AC" w:rsidP="00E840BA">
      <w:pPr>
        <w:pStyle w:val="NormalWeb"/>
        <w:shd w:val="clear" w:color="auto" w:fill="FFFFFF"/>
        <w:rPr>
          <w:rFonts w:eastAsia="Times New Roman"/>
          <w:color w:val="282828"/>
          <w:sz w:val="28"/>
          <w:szCs w:val="28"/>
        </w:rPr>
      </w:pPr>
    </w:p>
    <w:p w:rsidR="007D44AC" w:rsidRPr="00E840BA" w:rsidRDefault="007D44AC" w:rsidP="007D44AC">
      <w:pPr>
        <w:spacing w:after="0" w:line="240" w:lineRule="auto"/>
        <w:rPr>
          <w:rFonts w:ascii="Times New Roman" w:eastAsia="Times New Roman" w:hAnsi="Times New Roman"/>
          <w:i/>
          <w:iCs/>
          <w:color w:val="000000"/>
          <w:sz w:val="28"/>
          <w:szCs w:val="28"/>
          <w:lang w:eastAsia="fr-FR"/>
        </w:rPr>
      </w:pPr>
      <w:r w:rsidRPr="00E840BA">
        <w:rPr>
          <w:rFonts w:ascii="Times New Roman" w:eastAsia="Times New Roman" w:hAnsi="Times New Roman"/>
          <w:b/>
          <w:color w:val="000000"/>
          <w:sz w:val="28"/>
          <w:szCs w:val="28"/>
          <w:lang w:eastAsia="fr-FR"/>
        </w:rPr>
        <w:t xml:space="preserve">Prof. Barbara </w:t>
      </w:r>
      <w:proofErr w:type="spellStart"/>
      <w:r w:rsidRPr="00E840BA">
        <w:rPr>
          <w:rFonts w:ascii="Times New Roman" w:eastAsia="Times New Roman" w:hAnsi="Times New Roman"/>
          <w:b/>
          <w:color w:val="000000"/>
          <w:sz w:val="28"/>
          <w:szCs w:val="28"/>
          <w:lang w:eastAsia="fr-FR"/>
        </w:rPr>
        <w:t>Hallensleben</w:t>
      </w:r>
      <w:proofErr w:type="spellEnd"/>
      <w:r w:rsidRPr="00E840BA">
        <w:rPr>
          <w:rFonts w:ascii="Times New Roman" w:eastAsia="Times New Roman" w:hAnsi="Times New Roman"/>
          <w:b/>
          <w:color w:val="000000"/>
          <w:sz w:val="28"/>
          <w:szCs w:val="28"/>
          <w:lang w:eastAsia="fr-FR"/>
        </w:rPr>
        <w:t>,</w:t>
      </w:r>
      <w:r w:rsidRPr="00E840BA">
        <w:rPr>
          <w:rFonts w:ascii="Times New Roman" w:eastAsia="Times New Roman" w:hAnsi="Times New Roman"/>
          <w:color w:val="000000"/>
          <w:sz w:val="28"/>
          <w:szCs w:val="28"/>
          <w:lang w:eastAsia="fr-FR"/>
        </w:rPr>
        <w:t xml:space="preserve"> </w:t>
      </w:r>
      <w:r>
        <w:rPr>
          <w:rFonts w:ascii="Times New Roman" w:eastAsia="Times New Roman" w:hAnsi="Times New Roman"/>
          <w:color w:val="000000"/>
          <w:sz w:val="28"/>
          <w:szCs w:val="28"/>
          <w:lang w:eastAsia="fr-FR"/>
        </w:rPr>
        <w:t>Professeur de dogmatique et de théologie œcuménique à l’Université de</w:t>
      </w:r>
      <w:r w:rsidRPr="00E840BA">
        <w:rPr>
          <w:rFonts w:ascii="Times New Roman" w:eastAsia="Times New Roman" w:hAnsi="Times New Roman"/>
          <w:color w:val="000000"/>
          <w:sz w:val="28"/>
          <w:szCs w:val="28"/>
          <w:lang w:eastAsia="fr-FR"/>
        </w:rPr>
        <w:t xml:space="preserve"> Fribourg : « </w:t>
      </w:r>
      <w:r w:rsidRPr="00E840BA">
        <w:rPr>
          <w:rFonts w:ascii="Times New Roman" w:hAnsi="Times New Roman"/>
          <w:i/>
          <w:color w:val="000000"/>
          <w:sz w:val="28"/>
          <w:szCs w:val="28"/>
        </w:rPr>
        <w:t>La philosophie de l'économie</w:t>
      </w:r>
      <w:r w:rsidRPr="00E840BA">
        <w:rPr>
          <w:rFonts w:ascii="Times New Roman" w:hAnsi="Times New Roman"/>
          <w:color w:val="000000"/>
          <w:sz w:val="28"/>
          <w:szCs w:val="28"/>
        </w:rPr>
        <w:t xml:space="preserve"> de Serge Boulgakov (1912) comme archétype de sa théologie</w:t>
      </w:r>
      <w:r w:rsidRPr="00E840BA">
        <w:rPr>
          <w:rFonts w:ascii="Times New Roman" w:eastAsia="Times New Roman" w:hAnsi="Times New Roman"/>
          <w:color w:val="000000"/>
          <w:sz w:val="28"/>
          <w:szCs w:val="28"/>
          <w:lang w:eastAsia="fr-FR"/>
        </w:rPr>
        <w:t>»</w:t>
      </w:r>
    </w:p>
    <w:p w:rsidR="007D44AC" w:rsidRPr="004F76AA" w:rsidRDefault="007D44AC" w:rsidP="00AA17B9">
      <w:pPr>
        <w:spacing w:after="0" w:line="240" w:lineRule="auto"/>
        <w:rPr>
          <w:rFonts w:ascii="Times New Roman" w:eastAsia="Times New Roman" w:hAnsi="Times New Roman"/>
          <w:iCs/>
          <w:color w:val="000000"/>
          <w:sz w:val="28"/>
          <w:szCs w:val="28"/>
          <w:lang w:eastAsia="fr-FR"/>
        </w:rPr>
      </w:pPr>
      <w:bookmarkStart w:id="0" w:name="_GoBack"/>
      <w:bookmarkEnd w:id="0"/>
    </w:p>
    <w:p w:rsidR="00AA17B9" w:rsidRPr="00893EF6" w:rsidRDefault="00893EF6" w:rsidP="00893EF6">
      <w:pPr>
        <w:spacing w:after="0" w:line="240" w:lineRule="auto"/>
        <w:rPr>
          <w:rFonts w:ascii="Times New Roman" w:eastAsia="Times New Roman" w:hAnsi="Times New Roman"/>
          <w:i/>
          <w:iCs/>
          <w:color w:val="000000"/>
          <w:sz w:val="28"/>
          <w:szCs w:val="28"/>
          <w:lang w:eastAsia="fr-FR"/>
        </w:rPr>
      </w:pPr>
      <w:r>
        <w:rPr>
          <w:rFonts w:ascii="Times New Roman" w:eastAsia="Times New Roman" w:hAnsi="Times New Roman"/>
          <w:iCs/>
          <w:color w:val="000000"/>
          <w:sz w:val="28"/>
          <w:szCs w:val="28"/>
          <w:lang w:eastAsia="fr-FR"/>
        </w:rPr>
        <w:t xml:space="preserve">13h00-13h15 : </w:t>
      </w:r>
      <w:r w:rsidR="00AA17B9" w:rsidRPr="00893EF6">
        <w:rPr>
          <w:rFonts w:ascii="Times New Roman" w:eastAsia="Times New Roman" w:hAnsi="Times New Roman"/>
          <w:iCs/>
          <w:color w:val="000000"/>
          <w:sz w:val="28"/>
          <w:szCs w:val="28"/>
          <w:lang w:eastAsia="fr-FR"/>
        </w:rPr>
        <w:t>Discussion</w:t>
      </w:r>
    </w:p>
    <w:p w:rsidR="00AA17B9" w:rsidRPr="004F76AA" w:rsidRDefault="00AA17B9" w:rsidP="00AA17B9">
      <w:pPr>
        <w:spacing w:after="0" w:line="240" w:lineRule="auto"/>
        <w:ind w:left="4320"/>
        <w:rPr>
          <w:rFonts w:ascii="Times New Roman" w:eastAsia="Times New Roman" w:hAnsi="Times New Roman"/>
          <w:sz w:val="28"/>
          <w:szCs w:val="28"/>
          <w:lang w:eastAsia="fr-FR"/>
        </w:rPr>
      </w:pPr>
    </w:p>
    <w:p w:rsidR="00AA17B9" w:rsidRPr="004F76AA" w:rsidRDefault="00893EF6" w:rsidP="00AA17B9">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13h15</w:t>
      </w:r>
      <w:r w:rsidR="00562BD7">
        <w:rPr>
          <w:rFonts w:ascii="Times New Roman" w:eastAsia="Times New Roman" w:hAnsi="Times New Roman"/>
          <w:color w:val="000000"/>
          <w:sz w:val="28"/>
          <w:szCs w:val="28"/>
          <w:lang w:eastAsia="fr-FR"/>
        </w:rPr>
        <w:t>-14h45</w:t>
      </w:r>
      <w:r w:rsidR="00AA17B9" w:rsidRPr="004F76AA">
        <w:rPr>
          <w:rFonts w:ascii="Times New Roman" w:eastAsia="Times New Roman" w:hAnsi="Times New Roman"/>
          <w:color w:val="000000"/>
          <w:sz w:val="28"/>
          <w:szCs w:val="28"/>
          <w:lang w:eastAsia="fr-FR"/>
        </w:rPr>
        <w:t xml:space="preserve"> : Déjeuner </w:t>
      </w:r>
    </w:p>
    <w:p w:rsidR="00893EF6" w:rsidRDefault="00893EF6" w:rsidP="00AA17B9">
      <w:pPr>
        <w:spacing w:after="0" w:line="240" w:lineRule="auto"/>
        <w:rPr>
          <w:rFonts w:ascii="Times New Roman" w:eastAsia="Times New Roman" w:hAnsi="Times New Roman"/>
          <w:b/>
          <w:bCs/>
          <w:color w:val="000000"/>
          <w:sz w:val="28"/>
          <w:szCs w:val="28"/>
          <w:lang w:eastAsia="fr-FR"/>
        </w:rPr>
      </w:pPr>
    </w:p>
    <w:p w:rsidR="00100115" w:rsidRDefault="00100115" w:rsidP="00AA17B9">
      <w:pPr>
        <w:spacing w:after="0" w:line="240" w:lineRule="auto"/>
        <w:rPr>
          <w:rFonts w:ascii="Times New Roman" w:eastAsia="Times New Roman" w:hAnsi="Times New Roman"/>
          <w:b/>
          <w:bCs/>
          <w:color w:val="000000"/>
          <w:sz w:val="28"/>
          <w:szCs w:val="28"/>
          <w:lang w:eastAsia="fr-FR"/>
        </w:rPr>
      </w:pPr>
    </w:p>
    <w:p w:rsidR="00AA17B9" w:rsidRPr="004F76AA" w:rsidRDefault="00AA17B9" w:rsidP="00AA17B9">
      <w:pPr>
        <w:spacing w:after="0" w:line="240" w:lineRule="auto"/>
        <w:rPr>
          <w:rFonts w:ascii="Times New Roman" w:eastAsia="Times New Roman" w:hAnsi="Times New Roman"/>
          <w:color w:val="000000"/>
          <w:sz w:val="28"/>
          <w:szCs w:val="28"/>
          <w:lang w:eastAsia="fr-FR"/>
        </w:rPr>
      </w:pPr>
      <w:r w:rsidRPr="004F76AA">
        <w:rPr>
          <w:rFonts w:ascii="Times New Roman" w:eastAsia="Times New Roman" w:hAnsi="Times New Roman"/>
          <w:b/>
          <w:bCs/>
          <w:color w:val="000000"/>
          <w:sz w:val="28"/>
          <w:szCs w:val="28"/>
          <w:lang w:eastAsia="fr-FR"/>
        </w:rPr>
        <w:t>Après-midi </w:t>
      </w:r>
      <w:r w:rsidRPr="004F76AA">
        <w:rPr>
          <w:rFonts w:ascii="Times New Roman" w:eastAsia="Times New Roman" w:hAnsi="Times New Roman"/>
          <w:color w:val="000000"/>
          <w:sz w:val="28"/>
          <w:szCs w:val="28"/>
          <w:lang w:eastAsia="fr-FR"/>
        </w:rPr>
        <w:t xml:space="preserve">: </w:t>
      </w:r>
      <w:r w:rsidRPr="004F76AA">
        <w:rPr>
          <w:rFonts w:ascii="Times New Roman" w:eastAsia="Times New Roman" w:hAnsi="Times New Roman"/>
          <w:b/>
          <w:bCs/>
          <w:color w:val="000000"/>
          <w:sz w:val="28"/>
          <w:szCs w:val="28"/>
          <w:u w:val="single"/>
          <w:lang w:eastAsia="fr-FR"/>
        </w:rPr>
        <w:t>Le père Serge Boulgakov, un père de l’Eglise du XXe siècle</w:t>
      </w:r>
    </w:p>
    <w:p w:rsidR="00100115" w:rsidRDefault="00100115" w:rsidP="00AA17B9">
      <w:pPr>
        <w:spacing w:after="0" w:line="240" w:lineRule="auto"/>
        <w:rPr>
          <w:rFonts w:ascii="Times New Roman" w:eastAsia="Times New Roman" w:hAnsi="Times New Roman"/>
          <w:color w:val="000000"/>
          <w:sz w:val="28"/>
          <w:szCs w:val="28"/>
          <w:lang w:eastAsia="fr-FR"/>
        </w:rPr>
      </w:pPr>
    </w:p>
    <w:p w:rsidR="00562BD7" w:rsidRDefault="00562BD7" w:rsidP="00AA17B9">
      <w:pPr>
        <w:spacing w:after="0" w:line="240" w:lineRule="auto"/>
        <w:rPr>
          <w:rStyle w:val="Accentuation"/>
          <w:rFonts w:ascii="Times New Roman" w:hAnsi="Times New Roman"/>
          <w:i w:val="0"/>
          <w:sz w:val="28"/>
          <w:szCs w:val="28"/>
        </w:rPr>
      </w:pPr>
      <w:r>
        <w:rPr>
          <w:rFonts w:ascii="Times New Roman" w:eastAsia="Times New Roman" w:hAnsi="Times New Roman"/>
          <w:color w:val="000000"/>
          <w:sz w:val="28"/>
          <w:szCs w:val="28"/>
          <w:lang w:eastAsia="fr-FR"/>
        </w:rPr>
        <w:t>14h45-16h15</w:t>
      </w:r>
      <w:r w:rsidR="00AA17B9" w:rsidRPr="004F76AA">
        <w:rPr>
          <w:rFonts w:ascii="Times New Roman" w:eastAsia="Times New Roman" w:hAnsi="Times New Roman"/>
          <w:color w:val="000000"/>
          <w:sz w:val="28"/>
          <w:szCs w:val="28"/>
          <w:lang w:eastAsia="fr-FR"/>
        </w:rPr>
        <w:t> :</w:t>
      </w:r>
      <w:r w:rsidR="002D602A" w:rsidRPr="002D602A">
        <w:rPr>
          <w:rStyle w:val="Accentuation"/>
          <w:rFonts w:ascii="Times New Roman" w:hAnsi="Times New Roman"/>
          <w:i w:val="0"/>
          <w:sz w:val="28"/>
          <w:szCs w:val="28"/>
        </w:rPr>
        <w:t xml:space="preserve"> </w:t>
      </w:r>
      <w:r w:rsidR="00893EF6" w:rsidRPr="00893EF6">
        <w:rPr>
          <w:rStyle w:val="Accentuation"/>
          <w:rFonts w:ascii="Times New Roman" w:hAnsi="Times New Roman"/>
          <w:b/>
          <w:sz w:val="28"/>
          <w:szCs w:val="28"/>
        </w:rPr>
        <w:t>Aspects théologiques de l’œuvre du père Serge</w:t>
      </w:r>
    </w:p>
    <w:p w:rsidR="00562BD7" w:rsidRDefault="00562BD7" w:rsidP="00AA17B9">
      <w:pPr>
        <w:spacing w:after="0" w:line="240" w:lineRule="auto"/>
        <w:rPr>
          <w:rStyle w:val="Accentuation"/>
          <w:rFonts w:ascii="Times New Roman" w:hAnsi="Times New Roman"/>
          <w:i w:val="0"/>
          <w:sz w:val="28"/>
          <w:szCs w:val="28"/>
        </w:rPr>
      </w:pPr>
    </w:p>
    <w:p w:rsidR="000B7029" w:rsidRPr="00562BD7" w:rsidRDefault="002D602A" w:rsidP="00AA17B9">
      <w:pPr>
        <w:spacing w:after="0" w:line="240" w:lineRule="auto"/>
        <w:rPr>
          <w:rFonts w:ascii="Times New Roman" w:hAnsi="Times New Roman"/>
          <w:iCs/>
          <w:sz w:val="28"/>
          <w:szCs w:val="28"/>
        </w:rPr>
      </w:pPr>
      <w:r>
        <w:rPr>
          <w:rStyle w:val="Accentuation"/>
          <w:rFonts w:ascii="Times New Roman" w:hAnsi="Times New Roman"/>
          <w:i w:val="0"/>
          <w:sz w:val="28"/>
          <w:szCs w:val="28"/>
        </w:rPr>
        <w:t xml:space="preserve">Modérateur : </w:t>
      </w:r>
      <w:r w:rsidRPr="002D602A">
        <w:rPr>
          <w:rStyle w:val="Accentuation"/>
          <w:rFonts w:ascii="Times New Roman" w:hAnsi="Times New Roman"/>
          <w:b/>
          <w:i w:val="0"/>
          <w:sz w:val="28"/>
          <w:szCs w:val="28"/>
        </w:rPr>
        <w:t>Michel Stavrou</w:t>
      </w:r>
      <w:r w:rsidRPr="004F76AA">
        <w:rPr>
          <w:rStyle w:val="Accentuation"/>
          <w:rFonts w:ascii="Times New Roman" w:hAnsi="Times New Roman"/>
          <w:i w:val="0"/>
          <w:sz w:val="28"/>
          <w:szCs w:val="28"/>
        </w:rPr>
        <w:t>, professeur à l’Institut saint Serge</w:t>
      </w:r>
      <w:r w:rsidR="00AA17B9" w:rsidRPr="004F76AA">
        <w:rPr>
          <w:rFonts w:ascii="Times New Roman" w:eastAsia="Times New Roman" w:hAnsi="Times New Roman"/>
          <w:sz w:val="28"/>
          <w:szCs w:val="28"/>
          <w:lang w:eastAsia="fr-FR"/>
        </w:rPr>
        <w:t xml:space="preserve"> </w:t>
      </w:r>
    </w:p>
    <w:p w:rsidR="002D602A" w:rsidRPr="004F76AA" w:rsidRDefault="002D602A" w:rsidP="00AA17B9">
      <w:pPr>
        <w:spacing w:after="0" w:line="240" w:lineRule="auto"/>
        <w:rPr>
          <w:rFonts w:ascii="Times New Roman" w:eastAsia="Times New Roman" w:hAnsi="Times New Roman"/>
          <w:sz w:val="28"/>
          <w:szCs w:val="28"/>
          <w:lang w:eastAsia="fr-FR"/>
        </w:rPr>
      </w:pPr>
    </w:p>
    <w:p w:rsidR="005627D6" w:rsidRPr="004F76AA" w:rsidRDefault="00AA17B9" w:rsidP="00AA17B9">
      <w:pPr>
        <w:spacing w:after="0" w:line="240" w:lineRule="auto"/>
        <w:rPr>
          <w:rFonts w:ascii="Times New Roman" w:eastAsia="Times New Roman" w:hAnsi="Times New Roman"/>
          <w:i/>
          <w:iCs/>
          <w:color w:val="000000"/>
          <w:sz w:val="28"/>
          <w:szCs w:val="28"/>
          <w:lang w:eastAsia="fr-FR"/>
        </w:rPr>
      </w:pPr>
      <w:r w:rsidRPr="004F76AA">
        <w:rPr>
          <w:rFonts w:ascii="Times New Roman" w:eastAsia="Times New Roman" w:hAnsi="Times New Roman"/>
          <w:b/>
          <w:color w:val="000000"/>
          <w:sz w:val="28"/>
          <w:szCs w:val="28"/>
          <w:lang w:eastAsia="fr-FR"/>
        </w:rPr>
        <w:t xml:space="preserve">Andrew Louth, </w:t>
      </w:r>
      <w:r w:rsidR="004F76AA" w:rsidRPr="00100115">
        <w:rPr>
          <w:rFonts w:ascii="Times New Roman" w:eastAsia="Times New Roman" w:hAnsi="Times New Roman"/>
          <w:color w:val="000000"/>
          <w:sz w:val="28"/>
          <w:szCs w:val="28"/>
          <w:lang w:eastAsia="fr-FR"/>
        </w:rPr>
        <w:t>prêtre orthodoxe</w:t>
      </w:r>
      <w:r w:rsidR="004F76AA" w:rsidRPr="004F76AA">
        <w:rPr>
          <w:rFonts w:ascii="Times New Roman" w:eastAsia="Times New Roman" w:hAnsi="Times New Roman"/>
          <w:b/>
          <w:color w:val="000000"/>
          <w:sz w:val="28"/>
          <w:szCs w:val="28"/>
          <w:lang w:eastAsia="fr-FR"/>
        </w:rPr>
        <w:t xml:space="preserve">, </w:t>
      </w:r>
      <w:r w:rsidRPr="004F76AA">
        <w:rPr>
          <w:rFonts w:ascii="Times New Roman" w:eastAsia="Times New Roman" w:hAnsi="Times New Roman"/>
          <w:color w:val="000000"/>
          <w:sz w:val="28"/>
          <w:szCs w:val="28"/>
          <w:lang w:eastAsia="fr-FR"/>
        </w:rPr>
        <w:t xml:space="preserve">professeur à l’université de Durham : </w:t>
      </w:r>
      <w:r w:rsidR="00100115">
        <w:rPr>
          <w:rFonts w:ascii="Times New Roman" w:eastAsia="Times New Roman" w:hAnsi="Times New Roman"/>
          <w:color w:val="000000"/>
          <w:sz w:val="28"/>
          <w:szCs w:val="28"/>
          <w:lang w:eastAsia="fr-FR"/>
        </w:rPr>
        <w:t>« </w:t>
      </w:r>
      <w:r w:rsidRPr="004F76AA">
        <w:rPr>
          <w:rFonts w:ascii="Times New Roman" w:eastAsia="Times New Roman" w:hAnsi="Times New Roman"/>
          <w:color w:val="000000"/>
          <w:sz w:val="28"/>
          <w:szCs w:val="28"/>
          <w:lang w:eastAsia="fr-FR"/>
        </w:rPr>
        <w:t xml:space="preserve">La </w:t>
      </w:r>
      <w:proofErr w:type="spellStart"/>
      <w:r w:rsidRPr="004F76AA">
        <w:rPr>
          <w:rFonts w:ascii="Times New Roman" w:eastAsia="Times New Roman" w:hAnsi="Times New Roman"/>
          <w:color w:val="000000"/>
          <w:sz w:val="28"/>
          <w:szCs w:val="28"/>
          <w:lang w:eastAsia="fr-FR"/>
        </w:rPr>
        <w:t>sophiologie</w:t>
      </w:r>
      <w:proofErr w:type="spellEnd"/>
      <w:r w:rsidRPr="004F76AA">
        <w:rPr>
          <w:rFonts w:ascii="Times New Roman" w:eastAsia="Times New Roman" w:hAnsi="Times New Roman"/>
          <w:color w:val="000000"/>
          <w:sz w:val="28"/>
          <w:szCs w:val="28"/>
          <w:lang w:eastAsia="fr-FR"/>
        </w:rPr>
        <w:t xml:space="preserve"> du père Serge et la tradition vivante</w:t>
      </w:r>
      <w:r w:rsidR="00100115">
        <w:rPr>
          <w:rFonts w:ascii="Times New Roman" w:eastAsia="Times New Roman" w:hAnsi="Times New Roman"/>
          <w:color w:val="000000"/>
          <w:sz w:val="28"/>
          <w:szCs w:val="28"/>
          <w:lang w:eastAsia="fr-FR"/>
        </w:rPr>
        <w:t> ».</w:t>
      </w:r>
      <w:r w:rsidRPr="004F76AA">
        <w:rPr>
          <w:rFonts w:ascii="Times New Roman" w:eastAsia="Times New Roman" w:hAnsi="Times New Roman"/>
          <w:color w:val="000000"/>
          <w:sz w:val="28"/>
          <w:szCs w:val="28"/>
          <w:lang w:eastAsia="fr-FR"/>
        </w:rPr>
        <w:t xml:space="preserve"> </w:t>
      </w:r>
    </w:p>
    <w:p w:rsidR="005627D6" w:rsidRPr="004F76AA" w:rsidRDefault="005627D6" w:rsidP="00AA17B9">
      <w:pPr>
        <w:spacing w:after="0" w:line="240" w:lineRule="auto"/>
        <w:rPr>
          <w:rFonts w:ascii="Times New Roman" w:eastAsia="Times New Roman" w:hAnsi="Times New Roman"/>
          <w:i/>
          <w:iCs/>
          <w:color w:val="000000"/>
          <w:sz w:val="28"/>
          <w:szCs w:val="28"/>
          <w:lang w:eastAsia="fr-FR"/>
        </w:rPr>
      </w:pPr>
    </w:p>
    <w:p w:rsidR="00AA17B9" w:rsidRPr="004F76AA" w:rsidRDefault="004F76AA" w:rsidP="00AA17B9">
      <w:pPr>
        <w:spacing w:after="0" w:line="240" w:lineRule="auto"/>
        <w:rPr>
          <w:rStyle w:val="Accentuation"/>
          <w:rFonts w:ascii="Times New Roman" w:hAnsi="Times New Roman"/>
          <w:sz w:val="28"/>
          <w:szCs w:val="28"/>
        </w:rPr>
      </w:pPr>
      <w:r w:rsidRPr="002D602A">
        <w:rPr>
          <w:rFonts w:ascii="Times New Roman" w:hAnsi="Times New Roman"/>
          <w:b/>
          <w:sz w:val="28"/>
          <w:szCs w:val="28"/>
        </w:rPr>
        <w:t>Marc-Antoine Costa de Beauregard</w:t>
      </w:r>
      <w:r w:rsidRPr="004F76AA">
        <w:rPr>
          <w:rFonts w:ascii="Times New Roman" w:hAnsi="Times New Roman"/>
          <w:sz w:val="28"/>
          <w:szCs w:val="28"/>
        </w:rPr>
        <w:t>, prêtre orthodoxe, Doyen des paroisses de l</w:t>
      </w:r>
      <w:r w:rsidR="00100115">
        <w:rPr>
          <w:rFonts w:ascii="Times New Roman" w:hAnsi="Times New Roman"/>
          <w:sz w:val="28"/>
          <w:szCs w:val="28"/>
        </w:rPr>
        <w:t>a métropole roumaine en France : « </w:t>
      </w:r>
      <w:r w:rsidRPr="004F76AA">
        <w:rPr>
          <w:rFonts w:ascii="Times New Roman" w:hAnsi="Times New Roman"/>
          <w:sz w:val="28"/>
          <w:szCs w:val="28"/>
        </w:rPr>
        <w:t>La personne tri-hypostatiq</w:t>
      </w:r>
      <w:r w:rsidR="00100115">
        <w:rPr>
          <w:rFonts w:ascii="Times New Roman" w:hAnsi="Times New Roman"/>
          <w:sz w:val="28"/>
          <w:szCs w:val="28"/>
        </w:rPr>
        <w:t>ue chez le père Serge Boulgakov »</w:t>
      </w:r>
      <w:r w:rsidRPr="004F76AA">
        <w:rPr>
          <w:rFonts w:ascii="Times New Roman" w:hAnsi="Times New Roman"/>
          <w:sz w:val="28"/>
          <w:szCs w:val="28"/>
        </w:rPr>
        <w:t>.</w:t>
      </w:r>
    </w:p>
    <w:p w:rsidR="002D602A" w:rsidRPr="00100115" w:rsidRDefault="002D602A" w:rsidP="00AA17B9">
      <w:pPr>
        <w:spacing w:after="0" w:line="240" w:lineRule="auto"/>
        <w:rPr>
          <w:rStyle w:val="Accentuation"/>
          <w:rFonts w:ascii="Times New Roman" w:hAnsi="Times New Roman"/>
          <w:i w:val="0"/>
          <w:sz w:val="28"/>
          <w:szCs w:val="28"/>
        </w:rPr>
      </w:pPr>
    </w:p>
    <w:p w:rsidR="00562BD7" w:rsidRPr="00E840BA" w:rsidRDefault="00562BD7" w:rsidP="00AA17B9">
      <w:pPr>
        <w:spacing w:after="0" w:line="240" w:lineRule="auto"/>
        <w:rPr>
          <w:rStyle w:val="Accentuation"/>
          <w:rFonts w:ascii="Times New Roman" w:hAnsi="Times New Roman"/>
          <w:i w:val="0"/>
          <w:sz w:val="28"/>
          <w:szCs w:val="28"/>
          <w:lang w:val="en-US"/>
        </w:rPr>
      </w:pPr>
      <w:r w:rsidRPr="00E840BA">
        <w:rPr>
          <w:rStyle w:val="Accentuation"/>
          <w:rFonts w:ascii="Times New Roman" w:hAnsi="Times New Roman"/>
          <w:i w:val="0"/>
          <w:sz w:val="28"/>
          <w:szCs w:val="28"/>
          <w:lang w:val="en-US"/>
        </w:rPr>
        <w:t>16h00-</w:t>
      </w:r>
      <w:proofErr w:type="gramStart"/>
      <w:r w:rsidRPr="00E840BA">
        <w:rPr>
          <w:rStyle w:val="Accentuation"/>
          <w:rFonts w:ascii="Times New Roman" w:hAnsi="Times New Roman"/>
          <w:i w:val="0"/>
          <w:sz w:val="28"/>
          <w:szCs w:val="28"/>
          <w:lang w:val="en-US"/>
        </w:rPr>
        <w:t>16h15 :</w:t>
      </w:r>
      <w:proofErr w:type="gramEnd"/>
      <w:r w:rsidRPr="00E840BA">
        <w:rPr>
          <w:rStyle w:val="Accentuation"/>
          <w:rFonts w:ascii="Times New Roman" w:hAnsi="Times New Roman"/>
          <w:i w:val="0"/>
          <w:sz w:val="28"/>
          <w:szCs w:val="28"/>
          <w:lang w:val="en-US"/>
        </w:rPr>
        <w:t xml:space="preserve"> Discussion</w:t>
      </w:r>
    </w:p>
    <w:p w:rsidR="00562BD7" w:rsidRPr="00E840BA" w:rsidRDefault="00562BD7" w:rsidP="00AA17B9">
      <w:pPr>
        <w:spacing w:after="0" w:line="240" w:lineRule="auto"/>
        <w:rPr>
          <w:rStyle w:val="Accentuation"/>
          <w:rFonts w:ascii="Times New Roman" w:hAnsi="Times New Roman"/>
          <w:i w:val="0"/>
          <w:sz w:val="28"/>
          <w:szCs w:val="28"/>
          <w:lang w:val="en-US"/>
        </w:rPr>
      </w:pPr>
    </w:p>
    <w:p w:rsidR="00AA17B9" w:rsidRPr="00E840BA" w:rsidRDefault="00AA17B9" w:rsidP="00AA17B9">
      <w:pPr>
        <w:spacing w:after="0" w:line="240" w:lineRule="auto"/>
        <w:rPr>
          <w:rStyle w:val="Accentuation"/>
          <w:rFonts w:ascii="Times New Roman" w:hAnsi="Times New Roman"/>
          <w:i w:val="0"/>
          <w:sz w:val="28"/>
          <w:szCs w:val="28"/>
          <w:lang w:val="en-US"/>
        </w:rPr>
      </w:pPr>
      <w:r w:rsidRPr="00E840BA">
        <w:rPr>
          <w:rStyle w:val="Accentuation"/>
          <w:rFonts w:ascii="Times New Roman" w:hAnsi="Times New Roman"/>
          <w:i w:val="0"/>
          <w:sz w:val="28"/>
          <w:szCs w:val="28"/>
          <w:lang w:val="en-US"/>
        </w:rPr>
        <w:t>16h</w:t>
      </w:r>
      <w:r w:rsidR="00562BD7" w:rsidRPr="00E840BA">
        <w:rPr>
          <w:rStyle w:val="Accentuation"/>
          <w:rFonts w:ascii="Times New Roman" w:hAnsi="Times New Roman"/>
          <w:i w:val="0"/>
          <w:sz w:val="28"/>
          <w:szCs w:val="28"/>
          <w:lang w:val="en-US"/>
        </w:rPr>
        <w:t>15</w:t>
      </w:r>
      <w:r w:rsidRPr="00E840BA">
        <w:rPr>
          <w:rStyle w:val="Accentuation"/>
          <w:rFonts w:ascii="Times New Roman" w:hAnsi="Times New Roman"/>
          <w:i w:val="0"/>
          <w:sz w:val="28"/>
          <w:szCs w:val="28"/>
          <w:lang w:val="en-US"/>
        </w:rPr>
        <w:t>-</w:t>
      </w:r>
      <w:proofErr w:type="gramStart"/>
      <w:r w:rsidRPr="00E840BA">
        <w:rPr>
          <w:rStyle w:val="Accentuation"/>
          <w:rFonts w:ascii="Times New Roman" w:hAnsi="Times New Roman"/>
          <w:i w:val="0"/>
          <w:sz w:val="28"/>
          <w:szCs w:val="28"/>
          <w:lang w:val="en-US"/>
        </w:rPr>
        <w:t>16h30 :</w:t>
      </w:r>
      <w:proofErr w:type="gramEnd"/>
      <w:r w:rsidRPr="00E840BA">
        <w:rPr>
          <w:rStyle w:val="Accentuation"/>
          <w:rFonts w:ascii="Times New Roman" w:hAnsi="Times New Roman"/>
          <w:i w:val="0"/>
          <w:sz w:val="28"/>
          <w:szCs w:val="28"/>
          <w:lang w:val="en-US"/>
        </w:rPr>
        <w:t xml:space="preserve"> Pause </w:t>
      </w:r>
    </w:p>
    <w:p w:rsidR="002155A2" w:rsidRPr="00E840BA" w:rsidRDefault="002155A2" w:rsidP="00AA17B9">
      <w:pPr>
        <w:spacing w:after="0" w:line="240" w:lineRule="auto"/>
        <w:rPr>
          <w:rStyle w:val="Accentuation"/>
          <w:rFonts w:ascii="Times New Roman" w:hAnsi="Times New Roman"/>
          <w:i w:val="0"/>
          <w:sz w:val="28"/>
          <w:szCs w:val="28"/>
          <w:lang w:val="en-US"/>
        </w:rPr>
      </w:pPr>
    </w:p>
    <w:p w:rsidR="00100115" w:rsidRPr="00E840BA" w:rsidRDefault="00100115" w:rsidP="00AA17B9">
      <w:pPr>
        <w:spacing w:after="0" w:line="240" w:lineRule="auto"/>
        <w:rPr>
          <w:rStyle w:val="Accentuation"/>
          <w:rFonts w:ascii="Times New Roman" w:hAnsi="Times New Roman"/>
          <w:b/>
          <w:i w:val="0"/>
          <w:sz w:val="28"/>
          <w:szCs w:val="28"/>
          <w:lang w:val="en-US"/>
        </w:rPr>
      </w:pPr>
    </w:p>
    <w:p w:rsidR="00AA17B9" w:rsidRPr="00893EF6" w:rsidRDefault="00562BD7" w:rsidP="00AA17B9">
      <w:pPr>
        <w:spacing w:after="0" w:line="240" w:lineRule="auto"/>
        <w:rPr>
          <w:rStyle w:val="Accentuation"/>
          <w:rFonts w:ascii="Times New Roman" w:hAnsi="Times New Roman"/>
          <w:b/>
          <w:i w:val="0"/>
          <w:sz w:val="28"/>
          <w:szCs w:val="28"/>
        </w:rPr>
      </w:pPr>
      <w:r w:rsidRPr="00893EF6">
        <w:rPr>
          <w:rStyle w:val="Accentuation"/>
          <w:rFonts w:ascii="Times New Roman" w:hAnsi="Times New Roman"/>
          <w:b/>
          <w:i w:val="0"/>
          <w:sz w:val="28"/>
          <w:szCs w:val="28"/>
        </w:rPr>
        <w:t>16h30-17h3</w:t>
      </w:r>
      <w:r w:rsidR="00AA17B9" w:rsidRPr="00893EF6">
        <w:rPr>
          <w:rStyle w:val="Accentuation"/>
          <w:rFonts w:ascii="Times New Roman" w:hAnsi="Times New Roman"/>
          <w:b/>
          <w:i w:val="0"/>
          <w:sz w:val="28"/>
          <w:szCs w:val="28"/>
        </w:rPr>
        <w:t>0</w:t>
      </w:r>
      <w:r w:rsidR="00893EF6">
        <w:rPr>
          <w:rStyle w:val="Accentuation"/>
          <w:rFonts w:ascii="Times New Roman" w:hAnsi="Times New Roman"/>
          <w:b/>
          <w:i w:val="0"/>
          <w:sz w:val="28"/>
          <w:szCs w:val="28"/>
        </w:rPr>
        <w:t xml:space="preserve"> : </w:t>
      </w:r>
      <w:r w:rsidR="00893EF6" w:rsidRPr="00893EF6">
        <w:rPr>
          <w:rStyle w:val="Accentuation"/>
          <w:rFonts w:ascii="Times New Roman" w:hAnsi="Times New Roman"/>
          <w:b/>
          <w:sz w:val="28"/>
          <w:szCs w:val="28"/>
        </w:rPr>
        <w:t>Théologie et histoire chez le père Serge Boulgakov</w:t>
      </w:r>
    </w:p>
    <w:p w:rsidR="004F76AA" w:rsidRPr="002D602A" w:rsidRDefault="004F76AA" w:rsidP="00AA17B9">
      <w:pPr>
        <w:spacing w:after="0" w:line="240" w:lineRule="auto"/>
        <w:rPr>
          <w:rStyle w:val="Accentuation"/>
          <w:rFonts w:ascii="Times New Roman" w:hAnsi="Times New Roman"/>
          <w:i w:val="0"/>
          <w:sz w:val="28"/>
          <w:szCs w:val="28"/>
        </w:rPr>
      </w:pPr>
    </w:p>
    <w:p w:rsidR="004F76AA" w:rsidRPr="002D602A" w:rsidRDefault="004F76AA" w:rsidP="00AA17B9">
      <w:pPr>
        <w:spacing w:after="0" w:line="240" w:lineRule="auto"/>
        <w:rPr>
          <w:rStyle w:val="Accentuation"/>
          <w:rFonts w:ascii="Times New Roman" w:eastAsia="Times New Roman" w:hAnsi="Times New Roman"/>
          <w:iCs w:val="0"/>
          <w:sz w:val="28"/>
          <w:szCs w:val="28"/>
          <w:lang w:eastAsia="fr-FR"/>
        </w:rPr>
      </w:pPr>
      <w:r w:rsidRPr="004F76AA">
        <w:rPr>
          <w:rStyle w:val="Accentuation"/>
          <w:rFonts w:ascii="Times New Roman" w:hAnsi="Times New Roman"/>
          <w:i w:val="0"/>
          <w:sz w:val="28"/>
          <w:szCs w:val="28"/>
        </w:rPr>
        <w:t xml:space="preserve">Modérateur: </w:t>
      </w:r>
      <w:r w:rsidR="002D602A" w:rsidRPr="002D602A">
        <w:rPr>
          <w:rFonts w:ascii="Times New Roman" w:eastAsia="Times New Roman" w:hAnsi="Times New Roman"/>
          <w:b/>
          <w:sz w:val="28"/>
          <w:szCs w:val="28"/>
          <w:lang w:eastAsia="fr-FR"/>
        </w:rPr>
        <w:t>Daniel Struve</w:t>
      </w:r>
      <w:r w:rsidR="002D602A">
        <w:rPr>
          <w:rFonts w:ascii="Times New Roman" w:eastAsia="Times New Roman" w:hAnsi="Times New Roman"/>
          <w:sz w:val="28"/>
          <w:szCs w:val="28"/>
          <w:lang w:eastAsia="fr-FR"/>
        </w:rPr>
        <w:t xml:space="preserve">, maître de </w:t>
      </w:r>
      <w:r w:rsidR="00893EF6">
        <w:rPr>
          <w:rFonts w:ascii="Times New Roman" w:eastAsia="Times New Roman" w:hAnsi="Times New Roman"/>
          <w:sz w:val="28"/>
          <w:szCs w:val="28"/>
          <w:lang w:eastAsia="fr-FR"/>
        </w:rPr>
        <w:t>conférences</w:t>
      </w:r>
      <w:r w:rsidR="002D602A">
        <w:rPr>
          <w:rFonts w:ascii="Times New Roman" w:eastAsia="Times New Roman" w:hAnsi="Times New Roman"/>
          <w:sz w:val="28"/>
          <w:szCs w:val="28"/>
          <w:lang w:eastAsia="fr-FR"/>
        </w:rPr>
        <w:t xml:space="preserve"> à l’université Paris Diderot, membre de la rédaction de la revue </w:t>
      </w:r>
      <w:r w:rsidR="002D602A" w:rsidRPr="002D602A">
        <w:rPr>
          <w:rFonts w:ascii="Times New Roman" w:eastAsia="Times New Roman" w:hAnsi="Times New Roman"/>
          <w:i/>
          <w:sz w:val="28"/>
          <w:szCs w:val="28"/>
          <w:lang w:eastAsia="fr-FR"/>
        </w:rPr>
        <w:t>Le Messager orthodoxe</w:t>
      </w:r>
    </w:p>
    <w:p w:rsidR="004F76AA" w:rsidRPr="004F76AA" w:rsidRDefault="004F76AA" w:rsidP="00AA17B9">
      <w:pPr>
        <w:spacing w:after="0" w:line="240" w:lineRule="auto"/>
        <w:rPr>
          <w:rStyle w:val="Accentuation"/>
          <w:rFonts w:ascii="Times New Roman" w:hAnsi="Times New Roman"/>
          <w:i w:val="0"/>
          <w:sz w:val="28"/>
          <w:szCs w:val="28"/>
        </w:rPr>
      </w:pPr>
    </w:p>
    <w:p w:rsidR="00AA17B9" w:rsidRPr="00562BD7" w:rsidRDefault="005627D6" w:rsidP="00AA17B9">
      <w:pPr>
        <w:spacing w:after="0" w:line="240" w:lineRule="auto"/>
        <w:rPr>
          <w:rStyle w:val="Accentuation"/>
          <w:rFonts w:ascii="Times New Roman" w:hAnsi="Times New Roman"/>
          <w:i w:val="0"/>
          <w:sz w:val="28"/>
          <w:szCs w:val="28"/>
        </w:rPr>
      </w:pPr>
      <w:r w:rsidRPr="00562BD7">
        <w:rPr>
          <w:rStyle w:val="Accentuation"/>
          <w:rFonts w:ascii="Times New Roman" w:hAnsi="Times New Roman"/>
          <w:b/>
          <w:i w:val="0"/>
          <w:sz w:val="28"/>
          <w:szCs w:val="28"/>
        </w:rPr>
        <w:t xml:space="preserve">Antoine </w:t>
      </w:r>
      <w:proofErr w:type="spellStart"/>
      <w:r w:rsidRPr="00562BD7">
        <w:rPr>
          <w:rStyle w:val="Accentuation"/>
          <w:rFonts w:ascii="Times New Roman" w:hAnsi="Times New Roman"/>
          <w:b/>
          <w:i w:val="0"/>
          <w:sz w:val="28"/>
          <w:szCs w:val="28"/>
        </w:rPr>
        <w:t>Nivière</w:t>
      </w:r>
      <w:proofErr w:type="spellEnd"/>
      <w:r w:rsidRPr="00562BD7">
        <w:rPr>
          <w:rStyle w:val="Accentuation"/>
          <w:rFonts w:ascii="Times New Roman" w:hAnsi="Times New Roman"/>
          <w:b/>
          <w:i w:val="0"/>
          <w:sz w:val="28"/>
          <w:szCs w:val="28"/>
        </w:rPr>
        <w:t xml:space="preserve">, </w:t>
      </w:r>
      <w:r w:rsidRPr="00562BD7">
        <w:rPr>
          <w:rStyle w:val="Accentuation"/>
          <w:rFonts w:ascii="Times New Roman" w:hAnsi="Times New Roman"/>
          <w:i w:val="0"/>
          <w:sz w:val="28"/>
          <w:szCs w:val="28"/>
        </w:rPr>
        <w:t>professeur à l’université de Lorraine</w:t>
      </w:r>
      <w:r w:rsidR="00562BD7">
        <w:rPr>
          <w:rStyle w:val="Accentuation"/>
          <w:rFonts w:ascii="Times New Roman" w:hAnsi="Times New Roman"/>
          <w:i w:val="0"/>
          <w:sz w:val="28"/>
          <w:szCs w:val="28"/>
        </w:rPr>
        <w:t> :</w:t>
      </w:r>
      <w:r w:rsidRPr="00562BD7">
        <w:rPr>
          <w:rStyle w:val="Accentuation"/>
          <w:rFonts w:ascii="Times New Roman" w:hAnsi="Times New Roman"/>
          <w:i w:val="0"/>
          <w:sz w:val="28"/>
          <w:szCs w:val="28"/>
        </w:rPr>
        <w:t xml:space="preserve"> </w:t>
      </w:r>
      <w:r w:rsidR="00562BD7" w:rsidRPr="00562BD7">
        <w:rPr>
          <w:rFonts w:ascii="Times New Roman" w:hAnsi="Times New Roman"/>
          <w:sz w:val="28"/>
          <w:szCs w:val="28"/>
        </w:rPr>
        <w:t xml:space="preserve">« Un témoignage vivant de sincérité et de liberté de la pensée orthodoxe » (une lettre inédite du père Serge Boulgakov au métropolite </w:t>
      </w:r>
      <w:proofErr w:type="spellStart"/>
      <w:r w:rsidR="00562BD7" w:rsidRPr="00562BD7">
        <w:rPr>
          <w:rFonts w:ascii="Times New Roman" w:hAnsi="Times New Roman"/>
          <w:sz w:val="28"/>
          <w:szCs w:val="28"/>
        </w:rPr>
        <w:t>Euloge</w:t>
      </w:r>
      <w:proofErr w:type="spellEnd"/>
      <w:r w:rsidR="00562BD7" w:rsidRPr="00562BD7">
        <w:rPr>
          <w:rFonts w:ascii="Times New Roman" w:hAnsi="Times New Roman"/>
          <w:sz w:val="28"/>
          <w:szCs w:val="28"/>
        </w:rPr>
        <w:t>, juin 1943)</w:t>
      </w:r>
    </w:p>
    <w:p w:rsidR="00AA17B9" w:rsidRPr="004F76AA" w:rsidRDefault="00AA17B9" w:rsidP="00AA17B9">
      <w:pPr>
        <w:spacing w:after="0" w:line="240" w:lineRule="auto"/>
        <w:rPr>
          <w:rFonts w:ascii="Times New Roman" w:eastAsia="Times New Roman" w:hAnsi="Times New Roman"/>
          <w:b/>
          <w:color w:val="000000"/>
          <w:sz w:val="28"/>
          <w:szCs w:val="28"/>
          <w:lang w:eastAsia="fr-FR"/>
        </w:rPr>
      </w:pPr>
    </w:p>
    <w:p w:rsidR="00AA17B9" w:rsidRPr="004F76AA" w:rsidRDefault="00562BD7" w:rsidP="00AA17B9">
      <w:pPr>
        <w:spacing w:after="0" w:line="240" w:lineRule="auto"/>
        <w:rPr>
          <w:rFonts w:ascii="Times New Roman" w:eastAsia="Times New Roman" w:hAnsi="Times New Roman"/>
          <w:b/>
          <w:color w:val="000000"/>
          <w:sz w:val="28"/>
          <w:szCs w:val="28"/>
          <w:lang w:eastAsia="fr-FR"/>
        </w:rPr>
      </w:pPr>
      <w:r>
        <w:rPr>
          <w:rFonts w:ascii="Times New Roman" w:eastAsia="Times New Roman" w:hAnsi="Times New Roman"/>
          <w:b/>
          <w:color w:val="000000"/>
          <w:sz w:val="28"/>
          <w:szCs w:val="28"/>
          <w:lang w:eastAsia="fr-FR"/>
        </w:rPr>
        <w:t>Antoine</w:t>
      </w:r>
      <w:r w:rsidR="00AA17B9" w:rsidRPr="004F76AA">
        <w:rPr>
          <w:rFonts w:ascii="Times New Roman" w:eastAsia="Times New Roman" w:hAnsi="Times New Roman"/>
          <w:b/>
          <w:color w:val="000000"/>
          <w:sz w:val="28"/>
          <w:szCs w:val="28"/>
          <w:lang w:eastAsia="fr-FR"/>
        </w:rPr>
        <w:t xml:space="preserve"> </w:t>
      </w:r>
      <w:proofErr w:type="spellStart"/>
      <w:r w:rsidR="00AA17B9" w:rsidRPr="004F76AA">
        <w:rPr>
          <w:rFonts w:ascii="Times New Roman" w:eastAsia="Times New Roman" w:hAnsi="Times New Roman"/>
          <w:b/>
          <w:color w:val="000000"/>
          <w:sz w:val="28"/>
          <w:szCs w:val="28"/>
          <w:lang w:eastAsia="fr-FR"/>
        </w:rPr>
        <w:t>Arjakovsky</w:t>
      </w:r>
      <w:proofErr w:type="spellEnd"/>
      <w:r w:rsidR="00AA17B9" w:rsidRPr="004F76AA">
        <w:rPr>
          <w:rFonts w:ascii="Times New Roman" w:eastAsia="Times New Roman" w:hAnsi="Times New Roman"/>
          <w:b/>
          <w:color w:val="000000"/>
          <w:sz w:val="28"/>
          <w:szCs w:val="28"/>
          <w:lang w:eastAsia="fr-FR"/>
        </w:rPr>
        <w:t xml:space="preserve">, </w:t>
      </w:r>
      <w:r w:rsidR="004F76AA" w:rsidRPr="004F76AA">
        <w:rPr>
          <w:rFonts w:ascii="Times New Roman" w:eastAsia="Times New Roman" w:hAnsi="Times New Roman"/>
          <w:color w:val="000000"/>
          <w:sz w:val="28"/>
          <w:szCs w:val="28"/>
          <w:lang w:eastAsia="fr-FR"/>
        </w:rPr>
        <w:t>directeur de recherches au Collège des</w:t>
      </w:r>
      <w:r w:rsidR="005627D6" w:rsidRPr="004F76AA">
        <w:rPr>
          <w:rFonts w:ascii="Times New Roman" w:eastAsia="Times New Roman" w:hAnsi="Times New Roman"/>
          <w:color w:val="000000"/>
          <w:sz w:val="28"/>
          <w:szCs w:val="28"/>
          <w:lang w:eastAsia="fr-FR"/>
        </w:rPr>
        <w:t xml:space="preserve"> Bernardins, « </w:t>
      </w:r>
      <w:r w:rsidR="00AA17B9" w:rsidRPr="004F76AA">
        <w:rPr>
          <w:rFonts w:ascii="Times New Roman" w:eastAsia="Times New Roman" w:hAnsi="Times New Roman"/>
          <w:i/>
          <w:iCs/>
          <w:color w:val="000000"/>
          <w:sz w:val="28"/>
          <w:szCs w:val="28"/>
          <w:lang w:eastAsia="fr-FR"/>
        </w:rPr>
        <w:t>La révélation de Jean</w:t>
      </w:r>
      <w:r w:rsidR="00AA17B9" w:rsidRPr="004F76AA">
        <w:rPr>
          <w:rFonts w:ascii="Times New Roman" w:eastAsia="Times New Roman" w:hAnsi="Times New Roman"/>
          <w:color w:val="000000"/>
          <w:sz w:val="28"/>
          <w:szCs w:val="28"/>
          <w:lang w:eastAsia="fr-FR"/>
        </w:rPr>
        <w:t xml:space="preserve"> du père Serge Boulgakov</w:t>
      </w:r>
      <w:r>
        <w:rPr>
          <w:rFonts w:ascii="Times New Roman" w:eastAsia="Times New Roman" w:hAnsi="Times New Roman"/>
          <w:color w:val="000000"/>
          <w:sz w:val="28"/>
          <w:szCs w:val="28"/>
          <w:lang w:eastAsia="fr-FR"/>
        </w:rPr>
        <w:t xml:space="preserve"> : trois </w:t>
      </w:r>
      <w:proofErr w:type="spellStart"/>
      <w:r w:rsidRPr="00893EF6">
        <w:rPr>
          <w:rFonts w:ascii="Times New Roman" w:eastAsia="Times New Roman" w:hAnsi="Times New Roman"/>
          <w:i/>
          <w:color w:val="000000"/>
          <w:sz w:val="28"/>
          <w:szCs w:val="28"/>
          <w:lang w:eastAsia="fr-FR"/>
        </w:rPr>
        <w:t>theologoumena</w:t>
      </w:r>
      <w:proofErr w:type="spellEnd"/>
      <w:r w:rsidR="005627D6" w:rsidRPr="004F76AA">
        <w:rPr>
          <w:rFonts w:ascii="Times New Roman" w:eastAsia="Times New Roman" w:hAnsi="Times New Roman"/>
          <w:color w:val="000000"/>
          <w:sz w:val="28"/>
          <w:szCs w:val="28"/>
          <w:lang w:eastAsia="fr-FR"/>
        </w:rPr>
        <w:t> »</w:t>
      </w:r>
    </w:p>
    <w:p w:rsidR="004F76AA" w:rsidRPr="004F76AA" w:rsidRDefault="004F76AA" w:rsidP="00AA17B9">
      <w:pPr>
        <w:spacing w:after="0" w:line="240" w:lineRule="auto"/>
        <w:rPr>
          <w:rFonts w:ascii="Times New Roman" w:eastAsia="Times New Roman" w:hAnsi="Times New Roman"/>
          <w:color w:val="000000"/>
          <w:sz w:val="28"/>
          <w:szCs w:val="28"/>
          <w:lang w:eastAsia="fr-FR"/>
        </w:rPr>
      </w:pPr>
    </w:p>
    <w:p w:rsidR="00AA17B9" w:rsidRDefault="00562BD7" w:rsidP="00AA17B9">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xml:space="preserve">17h45-18h00 : </w:t>
      </w:r>
      <w:r w:rsidR="00AA17B9" w:rsidRPr="004F76AA">
        <w:rPr>
          <w:rFonts w:ascii="Times New Roman" w:eastAsia="Times New Roman" w:hAnsi="Times New Roman"/>
          <w:color w:val="000000"/>
          <w:sz w:val="28"/>
          <w:szCs w:val="28"/>
          <w:lang w:eastAsia="fr-FR"/>
        </w:rPr>
        <w:t>Discussion</w:t>
      </w:r>
    </w:p>
    <w:p w:rsidR="00562BD7" w:rsidRPr="004F76AA" w:rsidRDefault="00562BD7" w:rsidP="00AA17B9">
      <w:pPr>
        <w:spacing w:after="0" w:line="240" w:lineRule="auto"/>
        <w:rPr>
          <w:rFonts w:ascii="Times New Roman" w:eastAsia="Times New Roman" w:hAnsi="Times New Roman"/>
          <w:color w:val="000000"/>
          <w:sz w:val="28"/>
          <w:szCs w:val="28"/>
          <w:lang w:eastAsia="fr-FR"/>
        </w:rPr>
      </w:pPr>
    </w:p>
    <w:p w:rsidR="00AA17B9" w:rsidRPr="004F76AA" w:rsidRDefault="00AA17B9" w:rsidP="00AA17B9">
      <w:pPr>
        <w:spacing w:after="0" w:line="240" w:lineRule="auto"/>
        <w:rPr>
          <w:rFonts w:ascii="Times New Roman" w:eastAsia="Times New Roman" w:hAnsi="Times New Roman"/>
          <w:color w:val="000000"/>
          <w:sz w:val="28"/>
          <w:szCs w:val="28"/>
          <w:lang w:eastAsia="fr-FR"/>
        </w:rPr>
      </w:pPr>
      <w:r w:rsidRPr="004F76AA">
        <w:rPr>
          <w:rFonts w:ascii="Times New Roman" w:eastAsia="Times New Roman" w:hAnsi="Times New Roman"/>
          <w:b/>
          <w:color w:val="000000"/>
          <w:sz w:val="28"/>
          <w:szCs w:val="28"/>
          <w:lang w:eastAsia="fr-FR"/>
        </w:rPr>
        <w:t>18h00 : Conclusions : Mgr Eric de Moulins Beaufort</w:t>
      </w:r>
      <w:r w:rsidRPr="004F76AA">
        <w:rPr>
          <w:rFonts w:ascii="Times New Roman" w:eastAsia="Times New Roman" w:hAnsi="Times New Roman"/>
          <w:color w:val="000000"/>
          <w:sz w:val="28"/>
          <w:szCs w:val="28"/>
          <w:lang w:eastAsia="fr-FR"/>
        </w:rPr>
        <w:t>, évêque auxiliaire de Paris</w:t>
      </w:r>
    </w:p>
    <w:p w:rsidR="00100115" w:rsidRDefault="00100115" w:rsidP="005627D6">
      <w:pPr>
        <w:spacing w:after="0" w:line="240" w:lineRule="auto"/>
        <w:rPr>
          <w:rFonts w:ascii="Times New Roman" w:eastAsia="Times New Roman" w:hAnsi="Times New Roman"/>
          <w:i/>
          <w:sz w:val="28"/>
          <w:szCs w:val="28"/>
          <w:lang w:eastAsia="fr-FR"/>
        </w:rPr>
      </w:pPr>
    </w:p>
    <w:p w:rsidR="001947B6" w:rsidRPr="004F76AA" w:rsidRDefault="00100115" w:rsidP="005627D6">
      <w:pPr>
        <w:spacing w:after="0" w:line="240" w:lineRule="auto"/>
        <w:rPr>
          <w:rFonts w:ascii="Times New Roman" w:eastAsia="Times New Roman" w:hAnsi="Times New Roman"/>
          <w:sz w:val="28"/>
          <w:szCs w:val="28"/>
          <w:lang w:eastAsia="fr-FR"/>
        </w:rPr>
      </w:pPr>
      <w:r>
        <w:rPr>
          <w:rFonts w:ascii="Times New Roman" w:eastAsia="Times New Roman" w:hAnsi="Times New Roman"/>
          <w:i/>
          <w:sz w:val="28"/>
          <w:szCs w:val="28"/>
          <w:lang w:eastAsia="fr-FR"/>
        </w:rPr>
        <w:t>E</w:t>
      </w:r>
      <w:r w:rsidR="005627D6" w:rsidRPr="004F76AA">
        <w:rPr>
          <w:rFonts w:ascii="Times New Roman" w:eastAsia="Times New Roman" w:hAnsi="Times New Roman"/>
          <w:i/>
          <w:sz w:val="28"/>
          <w:szCs w:val="28"/>
          <w:lang w:eastAsia="fr-FR"/>
        </w:rPr>
        <w:t>ntrée payante : 20</w:t>
      </w:r>
      <w:r w:rsidR="00562BD7">
        <w:rPr>
          <w:rFonts w:ascii="Times New Roman" w:eastAsia="Times New Roman" w:hAnsi="Times New Roman"/>
          <w:i/>
          <w:sz w:val="28"/>
          <w:szCs w:val="28"/>
          <w:lang w:eastAsia="fr-FR"/>
        </w:rPr>
        <w:t xml:space="preserve"> </w:t>
      </w:r>
      <w:r w:rsidR="005627D6" w:rsidRPr="004F76AA">
        <w:rPr>
          <w:rFonts w:ascii="Times New Roman" w:eastAsia="Times New Roman" w:hAnsi="Times New Roman"/>
          <w:i/>
          <w:sz w:val="28"/>
          <w:szCs w:val="28"/>
          <w:lang w:eastAsia="fr-FR"/>
        </w:rPr>
        <w:t>euros la journée, gratuit moins de 26 ans</w:t>
      </w:r>
    </w:p>
    <w:sectPr w:rsidR="001947B6" w:rsidRPr="004F76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D6" w:rsidRDefault="005627D6" w:rsidP="005627D6">
      <w:pPr>
        <w:spacing w:after="0" w:line="240" w:lineRule="auto"/>
      </w:pPr>
      <w:r>
        <w:separator/>
      </w:r>
    </w:p>
  </w:endnote>
  <w:endnote w:type="continuationSeparator" w:id="0">
    <w:p w:rsidR="005627D6" w:rsidRDefault="005627D6" w:rsidP="0056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D6" w:rsidRDefault="005627D6" w:rsidP="005627D6">
      <w:pPr>
        <w:spacing w:after="0" w:line="240" w:lineRule="auto"/>
      </w:pPr>
      <w:r>
        <w:separator/>
      </w:r>
    </w:p>
  </w:footnote>
  <w:footnote w:type="continuationSeparator" w:id="0">
    <w:p w:rsidR="005627D6" w:rsidRDefault="005627D6" w:rsidP="00562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745B"/>
    <w:multiLevelType w:val="hybridMultilevel"/>
    <w:tmpl w:val="BA04DEEE"/>
    <w:lvl w:ilvl="0" w:tplc="D452EDD6">
      <w:numFmt w:val="bullet"/>
      <w:lvlText w:val="-"/>
      <w:lvlJc w:val="left"/>
      <w:pPr>
        <w:ind w:left="4680" w:hanging="360"/>
      </w:pPr>
      <w:rPr>
        <w:rFonts w:ascii="Times New Roman" w:eastAsia="Times New Roman" w:hAnsi="Times New Roman" w:cs="Times New Roman" w:hint="default"/>
        <w:i w:val="0"/>
        <w:sz w:val="14"/>
      </w:rPr>
    </w:lvl>
    <w:lvl w:ilvl="1" w:tplc="040C0003" w:tentative="1">
      <w:start w:val="1"/>
      <w:numFmt w:val="bullet"/>
      <w:lvlText w:val="o"/>
      <w:lvlJc w:val="left"/>
      <w:pPr>
        <w:ind w:left="5400" w:hanging="360"/>
      </w:pPr>
      <w:rPr>
        <w:rFonts w:ascii="Courier New" w:hAnsi="Courier New" w:cs="Courier New" w:hint="default"/>
      </w:rPr>
    </w:lvl>
    <w:lvl w:ilvl="2" w:tplc="040C0005" w:tentative="1">
      <w:start w:val="1"/>
      <w:numFmt w:val="bullet"/>
      <w:lvlText w:val=""/>
      <w:lvlJc w:val="left"/>
      <w:pPr>
        <w:ind w:left="6120" w:hanging="360"/>
      </w:pPr>
      <w:rPr>
        <w:rFonts w:ascii="Wingdings" w:hAnsi="Wingdings" w:hint="default"/>
      </w:rPr>
    </w:lvl>
    <w:lvl w:ilvl="3" w:tplc="040C0001" w:tentative="1">
      <w:start w:val="1"/>
      <w:numFmt w:val="bullet"/>
      <w:lvlText w:val=""/>
      <w:lvlJc w:val="left"/>
      <w:pPr>
        <w:ind w:left="6840" w:hanging="360"/>
      </w:pPr>
      <w:rPr>
        <w:rFonts w:ascii="Symbol" w:hAnsi="Symbol" w:hint="default"/>
      </w:rPr>
    </w:lvl>
    <w:lvl w:ilvl="4" w:tplc="040C0003" w:tentative="1">
      <w:start w:val="1"/>
      <w:numFmt w:val="bullet"/>
      <w:lvlText w:val="o"/>
      <w:lvlJc w:val="left"/>
      <w:pPr>
        <w:ind w:left="7560" w:hanging="360"/>
      </w:pPr>
      <w:rPr>
        <w:rFonts w:ascii="Courier New" w:hAnsi="Courier New" w:cs="Courier New" w:hint="default"/>
      </w:rPr>
    </w:lvl>
    <w:lvl w:ilvl="5" w:tplc="040C0005" w:tentative="1">
      <w:start w:val="1"/>
      <w:numFmt w:val="bullet"/>
      <w:lvlText w:val=""/>
      <w:lvlJc w:val="left"/>
      <w:pPr>
        <w:ind w:left="8280" w:hanging="360"/>
      </w:pPr>
      <w:rPr>
        <w:rFonts w:ascii="Wingdings" w:hAnsi="Wingdings" w:hint="default"/>
      </w:rPr>
    </w:lvl>
    <w:lvl w:ilvl="6" w:tplc="040C0001" w:tentative="1">
      <w:start w:val="1"/>
      <w:numFmt w:val="bullet"/>
      <w:lvlText w:val=""/>
      <w:lvlJc w:val="left"/>
      <w:pPr>
        <w:ind w:left="9000" w:hanging="360"/>
      </w:pPr>
      <w:rPr>
        <w:rFonts w:ascii="Symbol" w:hAnsi="Symbol" w:hint="default"/>
      </w:rPr>
    </w:lvl>
    <w:lvl w:ilvl="7" w:tplc="040C0003" w:tentative="1">
      <w:start w:val="1"/>
      <w:numFmt w:val="bullet"/>
      <w:lvlText w:val="o"/>
      <w:lvlJc w:val="left"/>
      <w:pPr>
        <w:ind w:left="9720" w:hanging="360"/>
      </w:pPr>
      <w:rPr>
        <w:rFonts w:ascii="Courier New" w:hAnsi="Courier New" w:cs="Courier New" w:hint="default"/>
      </w:rPr>
    </w:lvl>
    <w:lvl w:ilvl="8" w:tplc="040C0005" w:tentative="1">
      <w:start w:val="1"/>
      <w:numFmt w:val="bullet"/>
      <w:lvlText w:val=""/>
      <w:lvlJc w:val="left"/>
      <w:pPr>
        <w:ind w:left="10440" w:hanging="360"/>
      </w:pPr>
      <w:rPr>
        <w:rFonts w:ascii="Wingdings" w:hAnsi="Wingdings" w:hint="default"/>
      </w:rPr>
    </w:lvl>
  </w:abstractNum>
  <w:abstractNum w:abstractNumId="1">
    <w:nsid w:val="51C0741C"/>
    <w:multiLevelType w:val="hybridMultilevel"/>
    <w:tmpl w:val="B3DED600"/>
    <w:lvl w:ilvl="0" w:tplc="1B3A060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B9"/>
    <w:rsid w:val="000B7029"/>
    <w:rsid w:val="00100115"/>
    <w:rsid w:val="001947B6"/>
    <w:rsid w:val="002155A2"/>
    <w:rsid w:val="002A248B"/>
    <w:rsid w:val="002D602A"/>
    <w:rsid w:val="00365A09"/>
    <w:rsid w:val="004F76AA"/>
    <w:rsid w:val="005627D6"/>
    <w:rsid w:val="00562BD7"/>
    <w:rsid w:val="007D44AC"/>
    <w:rsid w:val="00837669"/>
    <w:rsid w:val="00893EF6"/>
    <w:rsid w:val="00AA17B9"/>
    <w:rsid w:val="00DA190F"/>
    <w:rsid w:val="00E84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9"/>
    <w:pPr>
      <w:spacing w:line="276" w:lineRule="auto"/>
      <w:jc w:val="left"/>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837669"/>
    <w:rPr>
      <w:i/>
      <w:iCs/>
    </w:rPr>
  </w:style>
  <w:style w:type="paragraph" w:styleId="Paragraphedeliste">
    <w:name w:val="List Paragraph"/>
    <w:basedOn w:val="Normal"/>
    <w:uiPriority w:val="34"/>
    <w:qFormat/>
    <w:rsid w:val="00AA17B9"/>
    <w:pPr>
      <w:ind w:left="720"/>
      <w:contextualSpacing/>
    </w:pPr>
  </w:style>
  <w:style w:type="paragraph" w:styleId="Notedefin">
    <w:name w:val="endnote text"/>
    <w:basedOn w:val="Normal"/>
    <w:link w:val="NotedefinCar"/>
    <w:uiPriority w:val="99"/>
    <w:semiHidden/>
    <w:unhideWhenUsed/>
    <w:rsid w:val="005627D6"/>
    <w:pPr>
      <w:spacing w:after="0" w:line="240" w:lineRule="auto"/>
    </w:pPr>
    <w:rPr>
      <w:sz w:val="20"/>
      <w:szCs w:val="20"/>
    </w:rPr>
  </w:style>
  <w:style w:type="character" w:customStyle="1" w:styleId="NotedefinCar">
    <w:name w:val="Note de fin Car"/>
    <w:basedOn w:val="Policepardfaut"/>
    <w:link w:val="Notedefin"/>
    <w:uiPriority w:val="99"/>
    <w:semiHidden/>
    <w:rsid w:val="005627D6"/>
    <w:rPr>
      <w:rFonts w:ascii="Calibri" w:eastAsia="Calibri" w:hAnsi="Calibri" w:cs="Times New Roman"/>
      <w:sz w:val="20"/>
    </w:rPr>
  </w:style>
  <w:style w:type="character" w:styleId="Appeldenotedefin">
    <w:name w:val="endnote reference"/>
    <w:basedOn w:val="Policepardfaut"/>
    <w:uiPriority w:val="99"/>
    <w:semiHidden/>
    <w:unhideWhenUsed/>
    <w:rsid w:val="005627D6"/>
    <w:rPr>
      <w:vertAlign w:val="superscript"/>
    </w:rPr>
  </w:style>
  <w:style w:type="character" w:styleId="Lienhypertexte">
    <w:name w:val="Hyperlink"/>
    <w:basedOn w:val="Policepardfaut"/>
    <w:uiPriority w:val="99"/>
    <w:unhideWhenUsed/>
    <w:rsid w:val="00100115"/>
    <w:rPr>
      <w:color w:val="0000FF" w:themeColor="hyperlink"/>
      <w:u w:val="single"/>
    </w:rPr>
  </w:style>
  <w:style w:type="paragraph" w:styleId="NormalWeb">
    <w:name w:val="Normal (Web)"/>
    <w:basedOn w:val="Normal"/>
    <w:uiPriority w:val="99"/>
    <w:unhideWhenUsed/>
    <w:rsid w:val="00E840BA"/>
    <w:pPr>
      <w:spacing w:after="0" w:line="240" w:lineRule="auto"/>
    </w:pPr>
    <w:rPr>
      <w:rFonts w:ascii="Times New Roman" w:eastAsiaTheme="minorHAnsi"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9"/>
    <w:pPr>
      <w:spacing w:line="276" w:lineRule="auto"/>
      <w:jc w:val="left"/>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837669"/>
    <w:rPr>
      <w:i/>
      <w:iCs/>
    </w:rPr>
  </w:style>
  <w:style w:type="paragraph" w:styleId="Paragraphedeliste">
    <w:name w:val="List Paragraph"/>
    <w:basedOn w:val="Normal"/>
    <w:uiPriority w:val="34"/>
    <w:qFormat/>
    <w:rsid w:val="00AA17B9"/>
    <w:pPr>
      <w:ind w:left="720"/>
      <w:contextualSpacing/>
    </w:pPr>
  </w:style>
  <w:style w:type="paragraph" w:styleId="Notedefin">
    <w:name w:val="endnote text"/>
    <w:basedOn w:val="Normal"/>
    <w:link w:val="NotedefinCar"/>
    <w:uiPriority w:val="99"/>
    <w:semiHidden/>
    <w:unhideWhenUsed/>
    <w:rsid w:val="005627D6"/>
    <w:pPr>
      <w:spacing w:after="0" w:line="240" w:lineRule="auto"/>
    </w:pPr>
    <w:rPr>
      <w:sz w:val="20"/>
      <w:szCs w:val="20"/>
    </w:rPr>
  </w:style>
  <w:style w:type="character" w:customStyle="1" w:styleId="NotedefinCar">
    <w:name w:val="Note de fin Car"/>
    <w:basedOn w:val="Policepardfaut"/>
    <w:link w:val="Notedefin"/>
    <w:uiPriority w:val="99"/>
    <w:semiHidden/>
    <w:rsid w:val="005627D6"/>
    <w:rPr>
      <w:rFonts w:ascii="Calibri" w:eastAsia="Calibri" w:hAnsi="Calibri" w:cs="Times New Roman"/>
      <w:sz w:val="20"/>
    </w:rPr>
  </w:style>
  <w:style w:type="character" w:styleId="Appeldenotedefin">
    <w:name w:val="endnote reference"/>
    <w:basedOn w:val="Policepardfaut"/>
    <w:uiPriority w:val="99"/>
    <w:semiHidden/>
    <w:unhideWhenUsed/>
    <w:rsid w:val="005627D6"/>
    <w:rPr>
      <w:vertAlign w:val="superscript"/>
    </w:rPr>
  </w:style>
  <w:style w:type="character" w:styleId="Lienhypertexte">
    <w:name w:val="Hyperlink"/>
    <w:basedOn w:val="Policepardfaut"/>
    <w:uiPriority w:val="99"/>
    <w:unhideWhenUsed/>
    <w:rsid w:val="00100115"/>
    <w:rPr>
      <w:color w:val="0000FF" w:themeColor="hyperlink"/>
      <w:u w:val="single"/>
    </w:rPr>
  </w:style>
  <w:style w:type="paragraph" w:styleId="NormalWeb">
    <w:name w:val="Normal (Web)"/>
    <w:basedOn w:val="Normal"/>
    <w:uiPriority w:val="99"/>
    <w:unhideWhenUsed/>
    <w:rsid w:val="00E840BA"/>
    <w:pPr>
      <w:spacing w:after="0" w:line="240" w:lineRule="auto"/>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4728">
      <w:bodyDiv w:val="1"/>
      <w:marLeft w:val="0"/>
      <w:marRight w:val="0"/>
      <w:marTop w:val="0"/>
      <w:marBottom w:val="0"/>
      <w:divBdr>
        <w:top w:val="none" w:sz="0" w:space="0" w:color="auto"/>
        <w:left w:val="none" w:sz="0" w:space="0" w:color="auto"/>
        <w:bottom w:val="none" w:sz="0" w:space="0" w:color="auto"/>
        <w:right w:val="none" w:sz="0" w:space="0" w:color="auto"/>
      </w:divBdr>
    </w:div>
    <w:div w:id="10651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rthodox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B9DD-5E3C-49B4-9329-7CFF28E1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ARJAKOVSKY</dc:creator>
  <cp:lastModifiedBy>Antoine ARJAKOVSKY</cp:lastModifiedBy>
  <cp:revision>2</cp:revision>
  <dcterms:created xsi:type="dcterms:W3CDTF">2014-05-22T07:34:00Z</dcterms:created>
  <dcterms:modified xsi:type="dcterms:W3CDTF">2014-05-22T07:34:00Z</dcterms:modified>
</cp:coreProperties>
</file>